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4FD" w:rsidRPr="0093331C" w:rsidRDefault="006374FD" w:rsidP="00966E6D">
      <w:pPr>
        <w:pStyle w:val="a4"/>
        <w:shd w:val="clear" w:color="auto" w:fill="FFFFFF"/>
        <w:spacing w:before="0" w:beforeAutospacing="0" w:after="0" w:afterAutospacing="0"/>
        <w:ind w:left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374FD" w:rsidRPr="0093331C" w:rsidRDefault="006374FD" w:rsidP="006374FD">
      <w:pPr>
        <w:pStyle w:val="a4"/>
        <w:shd w:val="clear" w:color="auto" w:fill="FFFFFF"/>
        <w:spacing w:before="0" w:beforeAutospacing="0" w:after="0" w:afterAutospacing="0"/>
        <w:ind w:left="851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3331C">
        <w:rPr>
          <w:rFonts w:eastAsiaTheme="minorHAnsi"/>
          <w:color w:val="000000" w:themeColor="text1"/>
          <w:sz w:val="28"/>
          <w:szCs w:val="28"/>
          <w:lang w:eastAsia="en-US"/>
        </w:rPr>
        <w:t>Прочитайте текст внимательно!</w:t>
      </w:r>
    </w:p>
    <w:p w:rsidR="006374FD" w:rsidRPr="0093331C" w:rsidRDefault="006374FD" w:rsidP="006374FD">
      <w:pPr>
        <w:pStyle w:val="a4"/>
        <w:shd w:val="clear" w:color="auto" w:fill="FFFFFF"/>
        <w:spacing w:before="0" w:beforeAutospacing="0" w:after="0" w:afterAutospacing="0"/>
        <w:ind w:left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3331C">
        <w:rPr>
          <w:rFonts w:eastAsiaTheme="minorHAnsi"/>
          <w:color w:val="000000" w:themeColor="text1"/>
          <w:sz w:val="28"/>
          <w:szCs w:val="28"/>
          <w:lang w:eastAsia="en-US"/>
        </w:rPr>
        <w:t>Совершая регистрацию и оплату, Вы соглашаетесь с условиями публичной оферты в целом, без оговорок и исключений, приобретаете все права и обязанности стороны договора. В случае несогласия с какими-либо из положений, откажитесь от действий по акцепту и направьте Исполнителю предложение о заключении договора на индивидуальных условиях.</w:t>
      </w:r>
    </w:p>
    <w:p w:rsidR="006374FD" w:rsidRPr="0093331C" w:rsidRDefault="006374FD" w:rsidP="006374FD">
      <w:pPr>
        <w:pStyle w:val="a4"/>
        <w:shd w:val="clear" w:color="auto" w:fill="FFFFFF"/>
        <w:spacing w:before="0" w:beforeAutospacing="0" w:after="0" w:afterAutospacing="0"/>
        <w:ind w:left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87DB4" w:rsidRPr="0093331C" w:rsidRDefault="006374FD" w:rsidP="00D353B8">
      <w:pPr>
        <w:pStyle w:val="a4"/>
        <w:shd w:val="clear" w:color="auto" w:fill="FFFFFF"/>
        <w:spacing w:before="0" w:beforeAutospacing="0" w:after="0"/>
        <w:ind w:left="851"/>
        <w:jc w:val="center"/>
        <w:rPr>
          <w:sz w:val="28"/>
          <w:szCs w:val="28"/>
        </w:rPr>
      </w:pPr>
      <w:r w:rsidRPr="0093331C">
        <w:rPr>
          <w:rFonts w:eastAsiaTheme="minorHAnsi"/>
          <w:b/>
          <w:color w:val="000000" w:themeColor="text1"/>
          <w:sz w:val="28"/>
          <w:szCs w:val="28"/>
          <w:lang w:eastAsia="en-US"/>
        </w:rPr>
        <w:t>ДОГОВОР-ОФЕРТА ОКАЗАНИЯ УСЛУГ</w:t>
      </w:r>
      <w:r w:rsidRPr="0093331C">
        <w:rPr>
          <w:rFonts w:eastAsiaTheme="minorHAnsi"/>
          <w:b/>
          <w:color w:val="000000" w:themeColor="text1"/>
          <w:sz w:val="28"/>
          <w:szCs w:val="28"/>
          <w:lang w:eastAsia="en-US"/>
        </w:rPr>
        <w:cr/>
      </w:r>
      <w:r w:rsidR="00787DB4" w:rsidRPr="0093331C">
        <w:rPr>
          <w:sz w:val="28"/>
          <w:szCs w:val="28"/>
        </w:rPr>
        <w:t xml:space="preserve">               </w:t>
      </w:r>
      <w:r w:rsidR="00787DB4" w:rsidRPr="0093331C">
        <w:rPr>
          <w:sz w:val="28"/>
          <w:szCs w:val="28"/>
        </w:rPr>
        <w:t>г. Чита</w:t>
      </w:r>
      <w:r w:rsidR="00787DB4" w:rsidRPr="0093331C">
        <w:rPr>
          <w:sz w:val="28"/>
          <w:szCs w:val="28"/>
        </w:rPr>
        <w:tab/>
      </w:r>
      <w:r w:rsidR="00787DB4" w:rsidRPr="0093331C">
        <w:rPr>
          <w:sz w:val="28"/>
          <w:szCs w:val="28"/>
        </w:rPr>
        <w:tab/>
      </w:r>
      <w:r w:rsidR="00787DB4" w:rsidRPr="0093331C">
        <w:rPr>
          <w:sz w:val="28"/>
          <w:szCs w:val="28"/>
        </w:rPr>
        <w:tab/>
      </w:r>
      <w:r w:rsidR="00787DB4" w:rsidRPr="0093331C">
        <w:rPr>
          <w:sz w:val="28"/>
          <w:szCs w:val="28"/>
        </w:rPr>
        <w:t xml:space="preserve">                     </w:t>
      </w:r>
      <w:r w:rsidR="00787DB4" w:rsidRPr="0093331C">
        <w:rPr>
          <w:sz w:val="28"/>
          <w:szCs w:val="28"/>
        </w:rPr>
        <w:tab/>
        <w:t xml:space="preserve">                                    </w:t>
      </w:r>
      <w:proofErr w:type="gramStart"/>
      <w:r w:rsidR="00787DB4" w:rsidRPr="0093331C">
        <w:rPr>
          <w:sz w:val="28"/>
          <w:szCs w:val="28"/>
        </w:rPr>
        <w:t xml:space="preserve">   «</w:t>
      </w:r>
      <w:proofErr w:type="gramEnd"/>
      <w:r w:rsidR="00787DB4" w:rsidRPr="0093331C">
        <w:rPr>
          <w:sz w:val="28"/>
          <w:szCs w:val="28"/>
        </w:rPr>
        <w:t>19» января 2024 г.</w:t>
      </w:r>
    </w:p>
    <w:p w:rsidR="00787DB4" w:rsidRPr="0093331C" w:rsidRDefault="00C0087E" w:rsidP="00D353B8">
      <w:pPr>
        <w:pStyle w:val="a4"/>
        <w:shd w:val="clear" w:color="auto" w:fill="FFFFFF"/>
        <w:spacing w:before="0" w:beforeAutospacing="0" w:after="0"/>
        <w:ind w:left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3331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3676D" w:rsidRPr="0093331C">
        <w:rPr>
          <w:rFonts w:eastAsiaTheme="minorHAnsi"/>
          <w:color w:val="000000" w:themeColor="text1"/>
          <w:sz w:val="28"/>
          <w:szCs w:val="28"/>
          <w:lang w:eastAsia="en-US"/>
        </w:rPr>
        <w:t>«ФБУЗ «</w:t>
      </w:r>
      <w:r w:rsidR="00CE5E2B" w:rsidRPr="0093331C">
        <w:rPr>
          <w:rFonts w:eastAsiaTheme="minorHAnsi"/>
          <w:color w:val="000000" w:themeColor="text1"/>
          <w:sz w:val="28"/>
          <w:szCs w:val="28"/>
          <w:lang w:eastAsia="en-US"/>
        </w:rPr>
        <w:t xml:space="preserve">Центр гигиены и </w:t>
      </w:r>
      <w:r w:rsidR="0023676D" w:rsidRPr="0093331C">
        <w:rPr>
          <w:rFonts w:eastAsiaTheme="minorHAnsi"/>
          <w:color w:val="000000" w:themeColor="text1"/>
          <w:sz w:val="28"/>
          <w:szCs w:val="28"/>
          <w:lang w:eastAsia="en-US"/>
        </w:rPr>
        <w:t>эпидемиологии в Забайкальском кра</w:t>
      </w:r>
      <w:r w:rsidR="00CE5E2B" w:rsidRPr="0093331C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23676D" w:rsidRPr="0093331C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5627A9" w:rsidRPr="0093331C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(ИНН/КПП 7536058990, ОГРН- 1057536032069) (далее – </w:t>
      </w:r>
      <w:r w:rsidR="005627A9" w:rsidRPr="0093331C">
        <w:rPr>
          <w:rFonts w:eastAsiaTheme="minorHAnsi"/>
          <w:b/>
          <w:color w:val="000000" w:themeColor="text1"/>
          <w:sz w:val="28"/>
          <w:szCs w:val="28"/>
          <w:lang w:eastAsia="en-US"/>
        </w:rPr>
        <w:t>Исполнитель</w:t>
      </w:r>
      <w:r w:rsidR="005627A9" w:rsidRPr="0093331C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787DB4" w:rsidRPr="0093331C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настоящей </w:t>
      </w:r>
      <w:proofErr w:type="spellStart"/>
      <w:r w:rsidR="00787DB4" w:rsidRPr="0093331C">
        <w:rPr>
          <w:rFonts w:eastAsiaTheme="minorHAnsi"/>
          <w:color w:val="000000" w:themeColor="text1"/>
          <w:sz w:val="28"/>
          <w:szCs w:val="28"/>
          <w:lang w:eastAsia="en-US"/>
        </w:rPr>
        <w:t>публичнойофертой</w:t>
      </w:r>
      <w:proofErr w:type="spellEnd"/>
      <w:r w:rsidR="00787DB4" w:rsidRPr="0093331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предлагает любому физическому </w:t>
      </w:r>
      <w:r w:rsidR="00787DB4" w:rsidRPr="0093331C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лицу </w:t>
      </w:r>
      <w:r w:rsidR="00787DB4" w:rsidRPr="0093331C">
        <w:rPr>
          <w:rFonts w:eastAsiaTheme="minorHAnsi"/>
          <w:color w:val="000000" w:themeColor="text1"/>
          <w:sz w:val="28"/>
          <w:szCs w:val="28"/>
          <w:lang w:eastAsia="en-US"/>
        </w:rPr>
        <w:t>(далее – Заказчик) заключить Договор-оферту на оказание</w:t>
      </w:r>
      <w:r w:rsidR="00787DB4" w:rsidRPr="0093331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87DB4" w:rsidRPr="0093331C">
        <w:rPr>
          <w:rFonts w:eastAsiaTheme="minorHAnsi"/>
          <w:color w:val="000000" w:themeColor="text1"/>
          <w:sz w:val="28"/>
          <w:szCs w:val="28"/>
          <w:lang w:eastAsia="en-US"/>
        </w:rPr>
        <w:t>услуг по проведению исследований (далее – Договор)</w:t>
      </w:r>
      <w:r w:rsidR="00787DB4" w:rsidRPr="0093331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</w:t>
      </w:r>
      <w:r w:rsidR="00840843" w:rsidRPr="0093331C">
        <w:rPr>
          <w:color w:val="000000" w:themeColor="text1"/>
          <w:sz w:val="28"/>
          <w:szCs w:val="28"/>
          <w:shd w:val="clear" w:color="auto" w:fill="FFFFFF"/>
        </w:rPr>
        <w:t xml:space="preserve"> соответствии требований Федерального закона «О санитарно-эпидемиологическом благополучии населения» № 52-ФЗ от 30.03.1999 г., а также действующих санитарных норм и правил.</w:t>
      </w:r>
    </w:p>
    <w:p w:rsidR="00787DB4" w:rsidRPr="0093331C" w:rsidRDefault="00787DB4" w:rsidP="00D353B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93331C">
        <w:rPr>
          <w:b/>
          <w:color w:val="000000" w:themeColor="text1"/>
          <w:sz w:val="28"/>
          <w:szCs w:val="28"/>
          <w:shd w:val="clear" w:color="auto" w:fill="FFFFFF"/>
        </w:rPr>
        <w:t>ПРЕДМЕТ ДОГОВОРА</w:t>
      </w:r>
    </w:p>
    <w:p w:rsidR="00787DB4" w:rsidRPr="0093331C" w:rsidRDefault="00787DB4" w:rsidP="00D353B8">
      <w:pPr>
        <w:pStyle w:val="a4"/>
        <w:shd w:val="clear" w:color="auto" w:fill="FFFFFF"/>
        <w:spacing w:before="0" w:beforeAutospacing="0" w:after="0" w:afterAutospacing="0"/>
        <w:ind w:left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3331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627A9" w:rsidRPr="0093331C">
        <w:rPr>
          <w:rFonts w:eastAsiaTheme="minorHAnsi"/>
          <w:color w:val="000000" w:themeColor="text1"/>
          <w:sz w:val="28"/>
          <w:szCs w:val="28"/>
          <w:lang w:eastAsia="en-US"/>
        </w:rPr>
        <w:t>В соответствии с пунктом 2 статьи 437 Гражданского Кодекса Российской Федерации (ГК РФ) в случае принятия изложенных ниже условий и оплаты услуг, лицо, производящее акцепт</w:t>
      </w:r>
      <w:r w:rsidRPr="0093331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627A9" w:rsidRPr="0093331C">
        <w:rPr>
          <w:rFonts w:eastAsiaTheme="minorHAnsi"/>
          <w:color w:val="000000" w:themeColor="text1"/>
          <w:sz w:val="28"/>
          <w:szCs w:val="28"/>
          <w:lang w:eastAsia="en-US"/>
        </w:rPr>
        <w:t>этой оферты, становится Заказчиком (в соответствии с пунктом 3 статьи 438 ГК РФ акцепт</w:t>
      </w:r>
      <w:r w:rsidRPr="0093331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627A9" w:rsidRPr="0093331C">
        <w:rPr>
          <w:rFonts w:eastAsiaTheme="minorHAnsi"/>
          <w:color w:val="000000" w:themeColor="text1"/>
          <w:sz w:val="28"/>
          <w:szCs w:val="28"/>
          <w:lang w:eastAsia="en-US"/>
        </w:rPr>
        <w:t>оферты равносилен заключению договора на условиях, изложенных в оферте).</w:t>
      </w:r>
      <w:r w:rsidRPr="0093331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627A9" w:rsidRPr="0093331C">
        <w:rPr>
          <w:rFonts w:eastAsiaTheme="minorHAnsi"/>
          <w:color w:val="000000" w:themeColor="text1"/>
          <w:sz w:val="28"/>
          <w:szCs w:val="28"/>
          <w:lang w:eastAsia="en-US"/>
        </w:rPr>
        <w:t>Полным и безоговорочным акцептом настоящей оферты является осуществление</w:t>
      </w:r>
      <w:r w:rsidRPr="0093331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627A9" w:rsidRPr="0093331C">
        <w:rPr>
          <w:rFonts w:eastAsiaTheme="minorHAnsi"/>
          <w:color w:val="000000" w:themeColor="text1"/>
          <w:sz w:val="28"/>
          <w:szCs w:val="28"/>
          <w:lang w:eastAsia="en-US"/>
        </w:rPr>
        <w:t>Заказчиком оплаты предложенных Исполнителем Услуг. В отношении Услуг, предлагаемых</w:t>
      </w:r>
      <w:r w:rsidRPr="0093331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627A9" w:rsidRPr="0093331C">
        <w:rPr>
          <w:rFonts w:eastAsiaTheme="minorHAnsi"/>
          <w:color w:val="000000" w:themeColor="text1"/>
          <w:sz w:val="28"/>
          <w:szCs w:val="28"/>
          <w:lang w:eastAsia="en-US"/>
        </w:rPr>
        <w:t>Испо</w:t>
      </w:r>
      <w:bookmarkStart w:id="0" w:name="_GoBack"/>
      <w:bookmarkEnd w:id="0"/>
      <w:r w:rsidR="005627A9" w:rsidRPr="0093331C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лнителем </w:t>
      </w:r>
      <w:proofErr w:type="gramStart"/>
      <w:r w:rsidR="005627A9" w:rsidRPr="0093331C">
        <w:rPr>
          <w:rFonts w:eastAsiaTheme="minorHAnsi"/>
          <w:color w:val="000000" w:themeColor="text1"/>
          <w:sz w:val="28"/>
          <w:szCs w:val="28"/>
          <w:lang w:eastAsia="en-US"/>
        </w:rPr>
        <w:t>полным и безоговорочным акцептом настоящей оферты</w:t>
      </w:r>
      <w:proofErr w:type="gramEnd"/>
      <w:r w:rsidR="005627A9" w:rsidRPr="0093331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является осуществление</w:t>
      </w:r>
      <w:r w:rsidRPr="0093331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627A9" w:rsidRPr="0093331C">
        <w:rPr>
          <w:rFonts w:eastAsiaTheme="minorHAnsi"/>
          <w:color w:val="000000" w:themeColor="text1"/>
          <w:sz w:val="28"/>
          <w:szCs w:val="28"/>
          <w:lang w:eastAsia="en-US"/>
        </w:rPr>
        <w:t>Заказчиком оплаты согласованной сторонами суммы.</w:t>
      </w:r>
      <w:r w:rsidR="005627A9" w:rsidRPr="0093331C">
        <w:rPr>
          <w:rFonts w:eastAsiaTheme="minorHAnsi"/>
          <w:color w:val="000000" w:themeColor="text1"/>
          <w:sz w:val="28"/>
          <w:szCs w:val="28"/>
          <w:lang w:eastAsia="en-US"/>
        </w:rPr>
        <w:cr/>
      </w:r>
    </w:p>
    <w:p w:rsidR="005627A9" w:rsidRPr="0093331C" w:rsidRDefault="00787DB4" w:rsidP="00D353B8">
      <w:pPr>
        <w:pStyle w:val="a4"/>
        <w:shd w:val="clear" w:color="auto" w:fill="FFFFFF"/>
        <w:spacing w:before="0" w:beforeAutospacing="0" w:after="0" w:afterAutospacing="0"/>
        <w:ind w:left="851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93331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2. </w:t>
      </w:r>
      <w:r w:rsidR="005627A9" w:rsidRPr="0093331C">
        <w:rPr>
          <w:rFonts w:eastAsiaTheme="minorHAnsi"/>
          <w:b/>
          <w:color w:val="000000" w:themeColor="text1"/>
          <w:sz w:val="28"/>
          <w:szCs w:val="28"/>
          <w:lang w:eastAsia="en-US"/>
        </w:rPr>
        <w:t>СРОК ДЕЙСТВИЯ ДОГОВОРА И ПОРЯДОК ЕГО ИЗМЕНЕНИЯ И РАСТОРЖЕНИЯ</w:t>
      </w:r>
    </w:p>
    <w:p w:rsidR="005627A9" w:rsidRPr="0093331C" w:rsidRDefault="00787DB4" w:rsidP="00D353B8">
      <w:pPr>
        <w:pStyle w:val="a4"/>
        <w:shd w:val="clear" w:color="auto" w:fill="FFFFFF"/>
        <w:spacing w:before="0" w:beforeAutospacing="0" w:after="0" w:afterAutospacing="0"/>
        <w:ind w:left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3331C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5627A9" w:rsidRPr="0093331C">
        <w:rPr>
          <w:rFonts w:eastAsiaTheme="minorHAnsi"/>
          <w:color w:val="000000" w:themeColor="text1"/>
          <w:sz w:val="28"/>
          <w:szCs w:val="28"/>
          <w:lang w:eastAsia="en-US"/>
        </w:rPr>
        <w:t>.1. Настоящий Договор вступает в силу с момента акцепта Заказчиком и действует до</w:t>
      </w:r>
      <w:r w:rsidRPr="0093331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627A9" w:rsidRPr="0093331C">
        <w:rPr>
          <w:rFonts w:eastAsiaTheme="minorHAnsi"/>
          <w:color w:val="000000" w:themeColor="text1"/>
          <w:sz w:val="28"/>
          <w:szCs w:val="28"/>
          <w:lang w:eastAsia="en-US"/>
        </w:rPr>
        <w:t>момента полного выполнения обязательств Сторонами.</w:t>
      </w:r>
    </w:p>
    <w:p w:rsidR="005627A9" w:rsidRPr="0093331C" w:rsidRDefault="00787DB4" w:rsidP="00D353B8">
      <w:pPr>
        <w:pStyle w:val="a4"/>
        <w:shd w:val="clear" w:color="auto" w:fill="FFFFFF"/>
        <w:spacing w:before="0" w:beforeAutospacing="0" w:after="0"/>
        <w:ind w:left="851"/>
        <w:jc w:val="both"/>
        <w:rPr>
          <w:b/>
          <w:sz w:val="28"/>
          <w:szCs w:val="28"/>
        </w:rPr>
      </w:pPr>
      <w:r w:rsidRPr="0093331C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5627A9" w:rsidRPr="0093331C">
        <w:rPr>
          <w:rFonts w:eastAsiaTheme="minorHAnsi"/>
          <w:color w:val="000000" w:themeColor="text1"/>
          <w:sz w:val="28"/>
          <w:szCs w:val="28"/>
          <w:lang w:eastAsia="en-US"/>
        </w:rPr>
        <w:t>.2. Исполнитель имеет право в любой момент изменять условия настоящего Договора в</w:t>
      </w:r>
      <w:r w:rsidRPr="0093331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627A9" w:rsidRPr="0093331C">
        <w:rPr>
          <w:rFonts w:eastAsiaTheme="minorHAnsi"/>
          <w:color w:val="000000" w:themeColor="text1"/>
          <w:sz w:val="28"/>
          <w:szCs w:val="28"/>
          <w:lang w:eastAsia="en-US"/>
        </w:rPr>
        <w:t>одностороннем порядке без предварительного согласования с Заказчиком, обеспечивая при</w:t>
      </w:r>
      <w:r w:rsidRPr="0093331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627A9" w:rsidRPr="0093331C">
        <w:rPr>
          <w:rFonts w:eastAsiaTheme="minorHAnsi"/>
          <w:color w:val="000000" w:themeColor="text1"/>
          <w:sz w:val="28"/>
          <w:szCs w:val="28"/>
          <w:lang w:eastAsia="en-US"/>
        </w:rPr>
        <w:t>этом публикацию измененных условий в Интернете на Сайте Исполнителя по адресу:</w:t>
      </w:r>
      <w:r w:rsidRPr="0093331C">
        <w:rPr>
          <w:sz w:val="28"/>
          <w:szCs w:val="28"/>
        </w:rPr>
        <w:t xml:space="preserve"> </w:t>
      </w:r>
      <w:hyperlink r:id="rId5" w:history="1">
        <w:r w:rsidRPr="0093331C">
          <w:rPr>
            <w:rStyle w:val="a8"/>
            <w:rFonts w:eastAsiaTheme="minorHAnsi"/>
            <w:sz w:val="28"/>
            <w:szCs w:val="28"/>
            <w:lang w:eastAsia="en-US"/>
          </w:rPr>
          <w:t>http://cge.megalink.ru/?page_id=221</w:t>
        </w:r>
      </w:hyperlink>
      <w:r w:rsidRPr="0093331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D353B8" w:rsidRPr="0093331C" w:rsidRDefault="00D353B8" w:rsidP="005627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3B8" w:rsidRPr="0093331C" w:rsidRDefault="00D353B8" w:rsidP="005627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3B8" w:rsidRPr="0093331C" w:rsidRDefault="00D353B8" w:rsidP="005627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3B8" w:rsidRPr="0093331C" w:rsidRDefault="00D353B8" w:rsidP="005627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3B8" w:rsidRPr="0093331C" w:rsidRDefault="00D353B8" w:rsidP="005627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3B8" w:rsidRPr="0093331C" w:rsidRDefault="00D353B8" w:rsidP="005627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3B8" w:rsidRPr="0093331C" w:rsidRDefault="00D353B8" w:rsidP="005627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3B8" w:rsidRPr="0093331C" w:rsidRDefault="00D353B8" w:rsidP="005627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7A9" w:rsidRPr="0093331C" w:rsidRDefault="00787DB4" w:rsidP="005627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627A9" w:rsidRPr="00933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КОНФИДЕНЦИАЛЬНОСТЬ</w:t>
      </w:r>
    </w:p>
    <w:p w:rsidR="005627A9" w:rsidRPr="0093331C" w:rsidRDefault="00787DB4" w:rsidP="0056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27A9" w:rsidRPr="0093331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Исполнитель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                            с выполнением обязательств по настоящему Договору.</w:t>
      </w:r>
    </w:p>
    <w:p w:rsidR="005627A9" w:rsidRPr="0093331C" w:rsidRDefault="00787DB4" w:rsidP="0056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27A9" w:rsidRPr="0093331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Исполнитель обязуется не передавать оригиналы или копии документов, полученных                        от Заказчика в связи с настоящим договором, третьим лицам без предварительного письменного согласия Заказчика.</w:t>
      </w:r>
    </w:p>
    <w:p w:rsidR="005627A9" w:rsidRPr="0093331C" w:rsidRDefault="004D1C68" w:rsidP="0056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27A9" w:rsidRPr="0093331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Исполнитель имеет право предоставлять информацию конфиденциального характера государственным органам, уполномоченным запрашивать такую информацию в соответствии                        с законодательством Российской Федерации, на основании должным образом оформленного запроса на предоставление такой информации.</w:t>
      </w:r>
    </w:p>
    <w:p w:rsidR="005627A9" w:rsidRPr="0093331C" w:rsidRDefault="005627A9" w:rsidP="0056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145595449"/>
      <w:bookmarkStart w:id="2" w:name="_Hlk144820904"/>
      <w:r w:rsidR="004D1C68" w:rsidRPr="009333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331C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случаях необходимости передачи персональных данных в целях исполнения</w:t>
      </w:r>
      <w:r w:rsidRPr="00933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3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Заказчик, передавая их Исполнителю, поручает Исполнителю их обработку, включающую в себя их сбор, запись, систематизацию, накопление, хранение, уточнение (обновление, изменение), использование,  удаление, уничтожение. Исполнитель вправе хранить персональные данные Заказчика удобным ему способом.</w:t>
      </w:r>
    </w:p>
    <w:p w:rsidR="005627A9" w:rsidRPr="0093331C" w:rsidRDefault="004D1C68" w:rsidP="0056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105"/>
      <w:bookmarkStart w:id="4" w:name="_Hlk144820882"/>
      <w:bookmarkEnd w:id="3"/>
      <w:r w:rsidRPr="009333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27A9" w:rsidRPr="0093331C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Подписывая настоящий договор Заказчик соглашается на предоставление Исполнителю согласия на обработку персональных данных, форма и содержание такого согласия соответствует требованиям законодательства Российской Федерации, в том числе Федерального </w:t>
      </w:r>
      <w:hyperlink r:id="rId6" w:history="1">
        <w:r w:rsidR="005627A9" w:rsidRPr="0093331C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5627A9" w:rsidRPr="0093331C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 27.07.2006 N 152-ФЗ "О персональных данных", Федерального </w:t>
      </w:r>
      <w:hyperlink r:id="rId7" w:history="1">
        <w:r w:rsidR="005627A9" w:rsidRPr="0093331C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5627A9" w:rsidRPr="0093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от 13.03.2006 N 38-ФЗ   "О рекламе".         </w:t>
      </w:r>
    </w:p>
    <w:p w:rsidR="005627A9" w:rsidRPr="0093331C" w:rsidRDefault="004D1C68" w:rsidP="0056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27A9" w:rsidRPr="0093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Исполнитель не вправе передавать персональные данные Заказчика третьим лицам без согласия Заказчика, за исключением случаев, прямо предусмотренных действующим законодательством. </w:t>
      </w:r>
      <w:bookmarkEnd w:id="1"/>
      <w:bookmarkEnd w:id="2"/>
      <w:bookmarkEnd w:id="4"/>
    </w:p>
    <w:p w:rsidR="00327CD9" w:rsidRPr="0093331C" w:rsidRDefault="00327CD9" w:rsidP="00562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A9" w:rsidRPr="0093331C" w:rsidRDefault="004D1C68" w:rsidP="00562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627A9" w:rsidRPr="00933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АНТИКОРРУПЦИОННАЯ ОГОВОРКА</w:t>
      </w:r>
    </w:p>
    <w:p w:rsidR="005627A9" w:rsidRPr="0093331C" w:rsidRDefault="004D1C68" w:rsidP="005627A9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27A9" w:rsidRPr="0093331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 исполнении своих обязательств по настоящему Договору, Стороны,                                          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получения  каких-либо необоснованных преимуществ или достижения иных неправомерных  целей, в том числе не совершают действия квалифицируемые применимым правом как нарушающие законодательство о противодействии коррупции, взяточничеству, коммерческому подкупу, легализации доходов, полученных преступным путем, а также иным подобным нормам.</w:t>
      </w:r>
    </w:p>
    <w:p w:rsidR="005627A9" w:rsidRPr="0093331C" w:rsidRDefault="004D1C68" w:rsidP="005627A9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27A9" w:rsidRPr="0093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случае возникновения у одной из Сторон (Инициирующая сторона) подозрений, что произошло или может произойти нарушение каких-либо положений настоящего Пункта другой Стороной (Опровергающая Сторона), Инициирующая Сторона обязуется уведомить Опровергающую Сторону в письменной форме, направив в ее адрес уведомление о нарушениях. После направления уведомления о нарушениях, Инициирующая Сторона имеет право приостановить исполнение обязательств по настоящему Договору полностью или в части, затронутой такими нарушениями, до получения от Опровергающей Стороны подтверждения отсутствия нарушений. Такое </w:t>
      </w:r>
      <w:r w:rsidR="005627A9" w:rsidRPr="00933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подтверждение должно быть направлено в течение десяти рабочих дней с даты направления уведомления о нарушениях Инициирующей Стороной.</w:t>
      </w:r>
    </w:p>
    <w:p w:rsidR="005627A9" w:rsidRPr="0093331C" w:rsidRDefault="004D1C68" w:rsidP="005627A9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27A9" w:rsidRPr="0093331C">
        <w:rPr>
          <w:rFonts w:ascii="Times New Roman" w:eastAsia="Times New Roman" w:hAnsi="Times New Roman" w:cs="Times New Roman"/>
          <w:sz w:val="28"/>
          <w:szCs w:val="28"/>
          <w:lang w:eastAsia="ru-RU"/>
        </w:rPr>
        <w:t>.3.В уведомлении о нарушениях Инициирующая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Опровергающей Стороной, ее аффилированными лицами, работниками или посредниками.</w:t>
      </w:r>
    </w:p>
    <w:p w:rsidR="005627A9" w:rsidRPr="0093331C" w:rsidRDefault="004D1C68" w:rsidP="005627A9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27A9" w:rsidRPr="0093331C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случае достоверно установленных Инициирующей Стороной нарушений установленных обязательств воздерживаться от запрещенных в Пункте 7.1 настоящего Договора действий Опровергающей Стороной и/или неполучения Инициирующей Стороной в установленный настоящим Договором срок подтверждения отсутствия нарушений, Инициирующая Сторона имеет право расторгнуть Договор в одностороннем порядке полностью или в части, затронутой такими нарушениями, направив письменное уведомление о расторжении. Договор будет считаться расторгнутым с даты, указанной в уведомлении о расторжении. Инициирующая Сторона вправе требовать возмещения убытков, возникших в результате такого расторжения.</w:t>
      </w:r>
    </w:p>
    <w:p w:rsidR="005627A9" w:rsidRPr="0093331C" w:rsidRDefault="004D1C68" w:rsidP="005627A9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27A9" w:rsidRPr="0093331C">
        <w:rPr>
          <w:rFonts w:ascii="Times New Roman" w:eastAsia="Times New Roman" w:hAnsi="Times New Roman" w:cs="Times New Roman"/>
          <w:sz w:val="28"/>
          <w:szCs w:val="28"/>
          <w:lang w:eastAsia="ru-RU"/>
        </w:rPr>
        <w:t>.5. Ни при каких обстоятельствах Стороны в рамках настоящего Договора не обязаны совершать какие-либо действия, равно как и воздерживаться от совершения каких-либо действий, если соответствующая Сторона добросовестно считает, что совершение или отказ от совершения указанных действий приведет к нарушению ею требований применимого законодательства                         о противодействии коррупции, взяточничеству, коммерческому подкупу, легализации доходов, полученных преступным путем, а также иных подобных норм.</w:t>
      </w:r>
    </w:p>
    <w:p w:rsidR="005627A9" w:rsidRPr="0093331C" w:rsidRDefault="005627A9" w:rsidP="005627A9">
      <w:pPr>
        <w:widowControl w:val="0"/>
        <w:shd w:val="clear" w:color="auto" w:fill="FFFFFF"/>
        <w:tabs>
          <w:tab w:val="left" w:pos="374"/>
          <w:tab w:val="left" w:pos="51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A9" w:rsidRPr="0093331C" w:rsidRDefault="004D1C68" w:rsidP="00562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627A9" w:rsidRPr="00933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ОСОБЫЕ УСЛОВИЯ</w:t>
      </w:r>
    </w:p>
    <w:p w:rsidR="005627A9" w:rsidRPr="0093331C" w:rsidRDefault="004D1C68" w:rsidP="00562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3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27A9" w:rsidRPr="0093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5627A9" w:rsidRPr="0093331C">
        <w:rPr>
          <w:rFonts w:ascii="Times New Roman" w:hAnsi="Times New Roman" w:cs="Times New Roman"/>
          <w:sz w:val="28"/>
          <w:szCs w:val="28"/>
        </w:rPr>
        <w:t>В случае изменения тарифов на предоставляемые услуги и/или ставки НДС «</w:t>
      </w:r>
      <w:proofErr w:type="gramStart"/>
      <w:r w:rsidR="005627A9" w:rsidRPr="0093331C">
        <w:rPr>
          <w:rFonts w:ascii="Times New Roman" w:hAnsi="Times New Roman" w:cs="Times New Roman"/>
          <w:sz w:val="28"/>
          <w:szCs w:val="28"/>
        </w:rPr>
        <w:t xml:space="preserve">Исполнитель»   </w:t>
      </w:r>
      <w:proofErr w:type="gramEnd"/>
      <w:r w:rsidR="005627A9" w:rsidRPr="0093331C">
        <w:rPr>
          <w:rFonts w:ascii="Times New Roman" w:hAnsi="Times New Roman" w:cs="Times New Roman"/>
          <w:sz w:val="28"/>
          <w:szCs w:val="28"/>
        </w:rPr>
        <w:t xml:space="preserve">                    в одностороннем порядке производит перерасчет цены договора, без предварительного уведомления «Заказчика».</w:t>
      </w:r>
    </w:p>
    <w:p w:rsidR="005627A9" w:rsidRPr="0093331C" w:rsidRDefault="004D1C68" w:rsidP="00562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31C">
        <w:rPr>
          <w:rFonts w:ascii="Times New Roman" w:hAnsi="Times New Roman" w:cs="Times New Roman"/>
          <w:sz w:val="28"/>
          <w:szCs w:val="28"/>
        </w:rPr>
        <w:t>5</w:t>
      </w:r>
      <w:r w:rsidR="005627A9" w:rsidRPr="0093331C">
        <w:rPr>
          <w:rFonts w:ascii="Times New Roman" w:hAnsi="Times New Roman" w:cs="Times New Roman"/>
          <w:sz w:val="28"/>
          <w:szCs w:val="28"/>
        </w:rPr>
        <w:t>.</w:t>
      </w:r>
      <w:r w:rsidRPr="0093331C">
        <w:rPr>
          <w:rFonts w:ascii="Times New Roman" w:hAnsi="Times New Roman" w:cs="Times New Roman"/>
          <w:sz w:val="28"/>
          <w:szCs w:val="28"/>
        </w:rPr>
        <w:t>2</w:t>
      </w:r>
      <w:r w:rsidR="005627A9" w:rsidRPr="0093331C">
        <w:rPr>
          <w:rFonts w:ascii="Times New Roman" w:hAnsi="Times New Roman" w:cs="Times New Roman"/>
          <w:sz w:val="28"/>
          <w:szCs w:val="28"/>
        </w:rPr>
        <w:t xml:space="preserve">. В случае неявки или уклонения «Заказчика» от приема (получения) изготовленной документации в течение 14 дней после выполнения работ «Исполнителем», работа (услуга) считается выполненной и принятой «Заказчиком», при этом документация передается в архив, а «Заказчик» обязан компенсировать затраты «Исполнителя». </w:t>
      </w:r>
    </w:p>
    <w:p w:rsidR="005627A9" w:rsidRPr="0093331C" w:rsidRDefault="004D1C68" w:rsidP="00562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31C">
        <w:rPr>
          <w:rFonts w:ascii="Times New Roman" w:hAnsi="Times New Roman" w:cs="Times New Roman"/>
          <w:sz w:val="28"/>
          <w:szCs w:val="28"/>
        </w:rPr>
        <w:t>5</w:t>
      </w:r>
      <w:r w:rsidR="005627A9" w:rsidRPr="0093331C">
        <w:rPr>
          <w:rFonts w:ascii="Times New Roman" w:hAnsi="Times New Roman" w:cs="Times New Roman"/>
          <w:sz w:val="28"/>
          <w:szCs w:val="28"/>
        </w:rPr>
        <w:t>.</w:t>
      </w:r>
      <w:r w:rsidRPr="0093331C">
        <w:rPr>
          <w:rFonts w:ascii="Times New Roman" w:hAnsi="Times New Roman" w:cs="Times New Roman"/>
          <w:sz w:val="28"/>
          <w:szCs w:val="28"/>
        </w:rPr>
        <w:t>3.</w:t>
      </w:r>
      <w:r w:rsidR="005627A9" w:rsidRPr="0093331C">
        <w:rPr>
          <w:rFonts w:ascii="Times New Roman" w:hAnsi="Times New Roman" w:cs="Times New Roman"/>
          <w:sz w:val="28"/>
          <w:szCs w:val="28"/>
        </w:rPr>
        <w:t xml:space="preserve"> В соответствии с пунктом 20.22. Устава ФБУЗ «Центр гигиены и эпидемиологии                                      в Забайкальском крае», утвержденным приказом Федеральной службы по надзору в сфере защиты прав потребителей и благополучия человека от 05.10.2018 № 782, «Исполнитель» незамедлительно информирует уполномоченные органы о продукции (товарах), поступивших на исследование (испытание) в рамках исполнения настоящего договора, в случае их несоответствия, влекущего угрозу жизни или здоровью граждан.</w:t>
      </w:r>
    </w:p>
    <w:tbl>
      <w:tblPr>
        <w:tblW w:w="10347" w:type="dxa"/>
        <w:tblLook w:val="01E0" w:firstRow="1" w:lastRow="1" w:firstColumn="1" w:lastColumn="1" w:noHBand="0" w:noVBand="0"/>
      </w:tblPr>
      <w:tblGrid>
        <w:gridCol w:w="302"/>
        <w:gridCol w:w="10045"/>
      </w:tblGrid>
      <w:tr w:rsidR="005627A9" w:rsidRPr="0093331C" w:rsidTr="00113CDD">
        <w:trPr>
          <w:trHeight w:val="5858"/>
        </w:trPr>
        <w:tc>
          <w:tcPr>
            <w:tcW w:w="302" w:type="dxa"/>
            <w:shd w:val="clear" w:color="auto" w:fill="auto"/>
          </w:tcPr>
          <w:p w:rsidR="005627A9" w:rsidRPr="0093331C" w:rsidRDefault="005627A9" w:rsidP="00EB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5" w:type="dxa"/>
            <w:shd w:val="clear" w:color="auto" w:fill="auto"/>
          </w:tcPr>
          <w:p w:rsidR="005627A9" w:rsidRPr="0093331C" w:rsidRDefault="004D1C68" w:rsidP="00E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3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</w:t>
            </w:r>
            <w:r w:rsidR="005627A9" w:rsidRPr="009333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РЕКВИЗИТЫ ИСПОЛНИТЕЛЯ</w:t>
            </w:r>
          </w:p>
          <w:p w:rsidR="005627A9" w:rsidRPr="0093331C" w:rsidRDefault="005627A9" w:rsidP="00E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3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ФБУЗ «Центр гигиены и эпидемиологии</w:t>
            </w:r>
          </w:p>
          <w:p w:rsidR="005627A9" w:rsidRPr="0093331C" w:rsidRDefault="005627A9" w:rsidP="00EB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3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Забайкальском крае»</w:t>
            </w:r>
          </w:p>
          <w:p w:rsidR="005627A9" w:rsidRPr="0093331C" w:rsidRDefault="005627A9" w:rsidP="00EB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и почтовый адрес: 672000, </w:t>
            </w:r>
          </w:p>
          <w:p w:rsidR="005627A9" w:rsidRPr="0093331C" w:rsidRDefault="005627A9" w:rsidP="00EB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ФБУЗ «Центр гигиены и эпидемиологии</w:t>
            </w:r>
          </w:p>
          <w:p w:rsidR="005627A9" w:rsidRPr="0093331C" w:rsidRDefault="005627A9" w:rsidP="00EB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Забайкальском крае»</w:t>
            </w:r>
          </w:p>
          <w:p w:rsidR="005627A9" w:rsidRPr="0093331C" w:rsidRDefault="005627A9" w:rsidP="00EB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Забайкальский край, г. Чита, </w:t>
            </w:r>
          </w:p>
          <w:p w:rsidR="005627A9" w:rsidRPr="0093331C" w:rsidRDefault="005627A9" w:rsidP="00EB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Ленинградская, 70, а\я 900</w:t>
            </w:r>
          </w:p>
          <w:p w:rsidR="005627A9" w:rsidRPr="0093331C" w:rsidRDefault="005627A9" w:rsidP="00EB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УФК по Забайкальскому краю (ФБУЗ «Центр гигиены </w:t>
            </w:r>
          </w:p>
          <w:p w:rsidR="005627A9" w:rsidRPr="0093331C" w:rsidRDefault="005627A9" w:rsidP="00EB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эпидемиологии в Забайкальском крае» </w:t>
            </w:r>
          </w:p>
          <w:p w:rsidR="005627A9" w:rsidRPr="0093331C" w:rsidRDefault="005627A9" w:rsidP="00EB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</w:t>
            </w:r>
            <w:proofErr w:type="spellStart"/>
            <w:r w:rsidRPr="0093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93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20916</w:t>
            </w:r>
            <w:r w:rsidRPr="009333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93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60440)</w:t>
            </w:r>
          </w:p>
          <w:p w:rsidR="005627A9" w:rsidRPr="0093331C" w:rsidRDefault="005627A9" w:rsidP="00EB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Чита Банка России // УФК по Забайкальскому краю г. Чита БИК: 017601329 </w:t>
            </w:r>
          </w:p>
          <w:p w:rsidR="005627A9" w:rsidRPr="0093331C" w:rsidRDefault="005627A9" w:rsidP="00EB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 (казначейский счет): 03214643000000019100</w:t>
            </w:r>
          </w:p>
          <w:p w:rsidR="005627A9" w:rsidRPr="0093331C" w:rsidRDefault="005627A9" w:rsidP="00EB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Корреспондирующий счет (единый казначейский счет): 40102810945370000063</w:t>
            </w:r>
          </w:p>
          <w:p w:rsidR="005627A9" w:rsidRPr="0093331C" w:rsidRDefault="005627A9" w:rsidP="00EB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</w:t>
            </w:r>
            <w:proofErr w:type="spellStart"/>
            <w:r w:rsidRPr="0093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93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20916</w:t>
            </w:r>
            <w:r w:rsidRPr="009333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93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60440</w:t>
            </w:r>
          </w:p>
          <w:p w:rsidR="005627A9" w:rsidRPr="0093331C" w:rsidRDefault="005627A9" w:rsidP="00EB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 00000000000000000130</w:t>
            </w:r>
          </w:p>
          <w:p w:rsidR="005627A9" w:rsidRPr="0093331C" w:rsidRDefault="005627A9" w:rsidP="00EB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 7536058990/753601001</w:t>
            </w:r>
          </w:p>
          <w:p w:rsidR="005627A9" w:rsidRPr="0093331C" w:rsidRDefault="005627A9" w:rsidP="00EB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ОГРН- 1057536032069</w:t>
            </w:r>
          </w:p>
          <w:p w:rsidR="005627A9" w:rsidRPr="0093331C" w:rsidRDefault="005627A9" w:rsidP="00EB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ОКПО- 74425137</w:t>
            </w:r>
          </w:p>
          <w:p w:rsidR="005627A9" w:rsidRPr="0093331C" w:rsidRDefault="005627A9" w:rsidP="00EB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ОКАТО- 76401373000   </w:t>
            </w:r>
          </w:p>
          <w:p w:rsidR="005627A9" w:rsidRPr="0093331C" w:rsidRDefault="005627A9" w:rsidP="00EB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-76701000</w:t>
            </w:r>
          </w:p>
          <w:p w:rsidR="005627A9" w:rsidRPr="0093331C" w:rsidRDefault="005627A9" w:rsidP="00EB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ОКВЭД- 86.90.1          </w:t>
            </w:r>
          </w:p>
          <w:p w:rsidR="005627A9" w:rsidRPr="0093331C" w:rsidRDefault="005627A9" w:rsidP="00EB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Тел/факс: 8(3022) 35-93-19, 32-11-79</w:t>
            </w:r>
          </w:p>
          <w:p w:rsidR="005627A9" w:rsidRPr="0093331C" w:rsidRDefault="005627A9" w:rsidP="004D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Эл. почта: </w:t>
            </w:r>
            <w:hyperlink r:id="rId8" w:history="1">
              <w:r w:rsidRPr="0093331C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klient@cge.megalink.ru</w:t>
              </w:r>
            </w:hyperlink>
            <w:r w:rsidRPr="0093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5627A9" w:rsidRPr="0093331C" w:rsidRDefault="005627A9" w:rsidP="00113CDD">
      <w:pPr>
        <w:pStyle w:val="a4"/>
        <w:shd w:val="clear" w:color="auto" w:fill="FFFFFF"/>
        <w:spacing w:after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sectPr w:rsidR="005627A9" w:rsidRPr="0093331C" w:rsidSect="00D35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5FA8"/>
    <w:multiLevelType w:val="multilevel"/>
    <w:tmpl w:val="18F4A1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403695"/>
    <w:multiLevelType w:val="hybridMultilevel"/>
    <w:tmpl w:val="4B28B7B0"/>
    <w:lvl w:ilvl="0" w:tplc="338CE7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761B14"/>
    <w:multiLevelType w:val="hybridMultilevel"/>
    <w:tmpl w:val="AF82944A"/>
    <w:lvl w:ilvl="0" w:tplc="63485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5449C0">
      <w:numFmt w:val="none"/>
      <w:lvlText w:val=""/>
      <w:lvlJc w:val="left"/>
      <w:pPr>
        <w:tabs>
          <w:tab w:val="num" w:pos="360"/>
        </w:tabs>
      </w:pPr>
    </w:lvl>
    <w:lvl w:ilvl="2" w:tplc="97901E14">
      <w:numFmt w:val="none"/>
      <w:lvlText w:val=""/>
      <w:lvlJc w:val="left"/>
      <w:pPr>
        <w:tabs>
          <w:tab w:val="num" w:pos="360"/>
        </w:tabs>
      </w:pPr>
    </w:lvl>
    <w:lvl w:ilvl="3" w:tplc="62B66D4E">
      <w:numFmt w:val="none"/>
      <w:lvlText w:val=""/>
      <w:lvlJc w:val="left"/>
      <w:pPr>
        <w:tabs>
          <w:tab w:val="num" w:pos="360"/>
        </w:tabs>
      </w:pPr>
    </w:lvl>
    <w:lvl w:ilvl="4" w:tplc="D4F075EC">
      <w:numFmt w:val="none"/>
      <w:lvlText w:val=""/>
      <w:lvlJc w:val="left"/>
      <w:pPr>
        <w:tabs>
          <w:tab w:val="num" w:pos="360"/>
        </w:tabs>
      </w:pPr>
    </w:lvl>
    <w:lvl w:ilvl="5" w:tplc="5060F7F4">
      <w:numFmt w:val="none"/>
      <w:lvlText w:val=""/>
      <w:lvlJc w:val="left"/>
      <w:pPr>
        <w:tabs>
          <w:tab w:val="num" w:pos="360"/>
        </w:tabs>
      </w:pPr>
    </w:lvl>
    <w:lvl w:ilvl="6" w:tplc="09FA3218">
      <w:numFmt w:val="none"/>
      <w:lvlText w:val=""/>
      <w:lvlJc w:val="left"/>
      <w:pPr>
        <w:tabs>
          <w:tab w:val="num" w:pos="360"/>
        </w:tabs>
      </w:pPr>
    </w:lvl>
    <w:lvl w:ilvl="7" w:tplc="335E1DAE">
      <w:numFmt w:val="none"/>
      <w:lvlText w:val=""/>
      <w:lvlJc w:val="left"/>
      <w:pPr>
        <w:tabs>
          <w:tab w:val="num" w:pos="360"/>
        </w:tabs>
      </w:pPr>
    </w:lvl>
    <w:lvl w:ilvl="8" w:tplc="1B8C0C1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D062FCF"/>
    <w:multiLevelType w:val="hybridMultilevel"/>
    <w:tmpl w:val="FCF84D44"/>
    <w:lvl w:ilvl="0" w:tplc="D9F2C6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C5415ED"/>
    <w:multiLevelType w:val="hybridMultilevel"/>
    <w:tmpl w:val="6E6813D8"/>
    <w:lvl w:ilvl="0" w:tplc="1D30417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9242E6F"/>
    <w:multiLevelType w:val="hybridMultilevel"/>
    <w:tmpl w:val="13FE55D2"/>
    <w:lvl w:ilvl="0" w:tplc="AA8C65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24"/>
    <w:rsid w:val="000017E2"/>
    <w:rsid w:val="00057E76"/>
    <w:rsid w:val="00086D6C"/>
    <w:rsid w:val="000943D1"/>
    <w:rsid w:val="000A0ADC"/>
    <w:rsid w:val="000A1092"/>
    <w:rsid w:val="000A2AC0"/>
    <w:rsid w:val="000B77C7"/>
    <w:rsid w:val="000C1AA3"/>
    <w:rsid w:val="000D18B1"/>
    <w:rsid w:val="000E40FA"/>
    <w:rsid w:val="000F0985"/>
    <w:rsid w:val="000F2C7D"/>
    <w:rsid w:val="00113CDD"/>
    <w:rsid w:val="001336DA"/>
    <w:rsid w:val="00147106"/>
    <w:rsid w:val="00153BA8"/>
    <w:rsid w:val="001D32AF"/>
    <w:rsid w:val="001E3767"/>
    <w:rsid w:val="0020364E"/>
    <w:rsid w:val="00204A0A"/>
    <w:rsid w:val="002150A3"/>
    <w:rsid w:val="0022493F"/>
    <w:rsid w:val="0023676D"/>
    <w:rsid w:val="00256469"/>
    <w:rsid w:val="00275A5F"/>
    <w:rsid w:val="002C58CC"/>
    <w:rsid w:val="002D50C8"/>
    <w:rsid w:val="002E6D45"/>
    <w:rsid w:val="00300201"/>
    <w:rsid w:val="003020B3"/>
    <w:rsid w:val="003026BC"/>
    <w:rsid w:val="0030623D"/>
    <w:rsid w:val="003232B7"/>
    <w:rsid w:val="00327CD9"/>
    <w:rsid w:val="003414FA"/>
    <w:rsid w:val="0034492D"/>
    <w:rsid w:val="003548F5"/>
    <w:rsid w:val="003A3F84"/>
    <w:rsid w:val="003B7E12"/>
    <w:rsid w:val="003C051C"/>
    <w:rsid w:val="003F16E5"/>
    <w:rsid w:val="00401A24"/>
    <w:rsid w:val="0040349A"/>
    <w:rsid w:val="00451DC1"/>
    <w:rsid w:val="0048601C"/>
    <w:rsid w:val="00492C66"/>
    <w:rsid w:val="004C0369"/>
    <w:rsid w:val="004D1C68"/>
    <w:rsid w:val="004F0D81"/>
    <w:rsid w:val="004F4846"/>
    <w:rsid w:val="005523FE"/>
    <w:rsid w:val="005627A9"/>
    <w:rsid w:val="00571309"/>
    <w:rsid w:val="00587DB6"/>
    <w:rsid w:val="00594A73"/>
    <w:rsid w:val="005A58BC"/>
    <w:rsid w:val="005C2C2C"/>
    <w:rsid w:val="005D48D5"/>
    <w:rsid w:val="005E3921"/>
    <w:rsid w:val="005F7B2F"/>
    <w:rsid w:val="00610DBF"/>
    <w:rsid w:val="00626459"/>
    <w:rsid w:val="00637176"/>
    <w:rsid w:val="006374FD"/>
    <w:rsid w:val="006428B9"/>
    <w:rsid w:val="00655EB8"/>
    <w:rsid w:val="0065637B"/>
    <w:rsid w:val="00662836"/>
    <w:rsid w:val="006672ED"/>
    <w:rsid w:val="0069674B"/>
    <w:rsid w:val="006D46CB"/>
    <w:rsid w:val="00706746"/>
    <w:rsid w:val="00733266"/>
    <w:rsid w:val="00772FC5"/>
    <w:rsid w:val="00781E5D"/>
    <w:rsid w:val="00787DB4"/>
    <w:rsid w:val="00794042"/>
    <w:rsid w:val="007A7959"/>
    <w:rsid w:val="007B4666"/>
    <w:rsid w:val="007C3116"/>
    <w:rsid w:val="00805971"/>
    <w:rsid w:val="00840843"/>
    <w:rsid w:val="0084211A"/>
    <w:rsid w:val="0085127D"/>
    <w:rsid w:val="00866237"/>
    <w:rsid w:val="008E308A"/>
    <w:rsid w:val="008E6A15"/>
    <w:rsid w:val="008F1940"/>
    <w:rsid w:val="00910779"/>
    <w:rsid w:val="009114AA"/>
    <w:rsid w:val="0093331C"/>
    <w:rsid w:val="00953696"/>
    <w:rsid w:val="00966E6D"/>
    <w:rsid w:val="009A3A49"/>
    <w:rsid w:val="009B28AC"/>
    <w:rsid w:val="009D0B2C"/>
    <w:rsid w:val="00A56E3E"/>
    <w:rsid w:val="00A87083"/>
    <w:rsid w:val="00AA5284"/>
    <w:rsid w:val="00B52132"/>
    <w:rsid w:val="00B5640D"/>
    <w:rsid w:val="00B634C2"/>
    <w:rsid w:val="00B655F5"/>
    <w:rsid w:val="00B75874"/>
    <w:rsid w:val="00B836C3"/>
    <w:rsid w:val="00BA6127"/>
    <w:rsid w:val="00BB6385"/>
    <w:rsid w:val="00C0087E"/>
    <w:rsid w:val="00C13BD9"/>
    <w:rsid w:val="00C33E9D"/>
    <w:rsid w:val="00C41947"/>
    <w:rsid w:val="00C86431"/>
    <w:rsid w:val="00CE5E2B"/>
    <w:rsid w:val="00CF38F4"/>
    <w:rsid w:val="00CF5541"/>
    <w:rsid w:val="00D353B8"/>
    <w:rsid w:val="00D53511"/>
    <w:rsid w:val="00D562AC"/>
    <w:rsid w:val="00D66CBC"/>
    <w:rsid w:val="00D67C6F"/>
    <w:rsid w:val="00D8096A"/>
    <w:rsid w:val="00D87440"/>
    <w:rsid w:val="00DB5031"/>
    <w:rsid w:val="00DB569F"/>
    <w:rsid w:val="00DB5AF4"/>
    <w:rsid w:val="00DC16A0"/>
    <w:rsid w:val="00DC34CC"/>
    <w:rsid w:val="00DC766B"/>
    <w:rsid w:val="00DE0092"/>
    <w:rsid w:val="00DE4A8D"/>
    <w:rsid w:val="00DF2A24"/>
    <w:rsid w:val="00E06E24"/>
    <w:rsid w:val="00E14570"/>
    <w:rsid w:val="00E315E7"/>
    <w:rsid w:val="00E43843"/>
    <w:rsid w:val="00E45AD6"/>
    <w:rsid w:val="00EA1535"/>
    <w:rsid w:val="00ED7104"/>
    <w:rsid w:val="00EF161E"/>
    <w:rsid w:val="00EF2F4A"/>
    <w:rsid w:val="00EF4130"/>
    <w:rsid w:val="00F007BA"/>
    <w:rsid w:val="00F33725"/>
    <w:rsid w:val="00F85D23"/>
    <w:rsid w:val="00F86553"/>
    <w:rsid w:val="00FA05E4"/>
    <w:rsid w:val="00FB0986"/>
    <w:rsid w:val="00F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D1F2"/>
  <w15:docId w15:val="{3E01B921-AFFA-4438-AE76-7884464E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7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0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87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627A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87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ent@cge.megali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act.ru/law/federalnyi-zakon-ot-13032006-n-38-fz-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federalnyi-zakon-ot-27072006-n-152-fz-o/" TargetMode="External"/><Relationship Id="rId5" Type="http://schemas.openxmlformats.org/officeDocument/2006/relationships/hyperlink" Target="http://cge.megalink.ru/?page_id=2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Ашмарина Елена Викторовна</dc:creator>
  <cp:lastModifiedBy>Баранчугова Наталья Геннадьевна</cp:lastModifiedBy>
  <cp:revision>12</cp:revision>
  <cp:lastPrinted>2021-07-28T02:34:00Z</cp:lastPrinted>
  <dcterms:created xsi:type="dcterms:W3CDTF">2020-05-25T07:14:00Z</dcterms:created>
  <dcterms:modified xsi:type="dcterms:W3CDTF">2024-04-15T07:38:00Z</dcterms:modified>
</cp:coreProperties>
</file>