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1016" w:rsidRPr="00DB339A" w:rsidRDefault="009B4C45" w:rsidP="00630E92">
      <w:pPr>
        <w:spacing w:after="0" w:line="240" w:lineRule="auto"/>
        <w:ind w:right="141"/>
        <w:jc w:val="center"/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b/>
          <w:i/>
          <w:noProof/>
          <w:color w:val="F79646" w:themeColor="accent6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-466222</wp:posOffset>
                </wp:positionH>
                <wp:positionV relativeFrom="paragraph">
                  <wp:posOffset>-333375</wp:posOffset>
                </wp:positionV>
                <wp:extent cx="7139912" cy="9989820"/>
                <wp:effectExtent l="19050" t="19050" r="42545" b="3048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12" cy="9989820"/>
                        </a:xfrm>
                        <a:prstGeom prst="verticalScroll">
                          <a:avLst>
                            <a:gd name="adj" fmla="val 4535"/>
                          </a:avLst>
                        </a:prstGeom>
                        <a:noFill/>
                        <a:ln w="53975" cap="rnd" cmpd="sng">
                          <a:gradFill flip="none" rotWithShape="1">
                            <a:gsLst>
                              <a:gs pos="0">
                                <a:srgbClr val="000082">
                                  <a:lumMod val="0"/>
                                </a:srgbClr>
                              </a:gs>
                              <a:gs pos="30000">
                                <a:srgbClr val="66008F"/>
                              </a:gs>
                              <a:gs pos="64999">
                                <a:srgbClr val="BA0066"/>
                              </a:gs>
                              <a:gs pos="89999">
                                <a:srgbClr val="FF0000"/>
                              </a:gs>
                              <a:gs pos="100000">
                                <a:srgbClr val="FF8200"/>
                              </a:gs>
                            </a:gsLst>
                            <a:lin ang="3000000" scaled="0"/>
                            <a:tileRect/>
                          </a:gradFill>
                          <a:prstDash val="solid"/>
                          <a:bevel/>
                          <a:headEnd type="triangle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margin-left:-36.7pt;margin-top:-26.25pt;width:562.2pt;height:7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" adj="980" filled="f" strokeweight="4.25pt">
                <v:stroke startarrow="block" startarrowwidth="wide" startarrowlength="long" joinstyle="bevel" endcap="round"/>
              </v:shape>
            </w:pict>
          </mc:Fallback>
        </mc:AlternateContent>
      </w:r>
      <w:r w:rsidR="00066770" w:rsidRPr="00DB339A">
        <w:rPr>
          <w:rFonts w:ascii="Comic Sans MS" w:hAnsi="Comic Sans MS"/>
          <w:b/>
          <w:i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При задымлении населенных мест рекомендуется:</w:t>
      </w:r>
    </w:p>
    <w:p w:rsidR="00066770" w:rsidRDefault="00066770" w:rsidP="00630E92">
      <w:pPr>
        <w:rPr>
          <w:sz w:val="36"/>
          <w:szCs w:val="36"/>
        </w:rPr>
      </w:pPr>
    </w:p>
    <w:p w:rsidR="00066770" w:rsidRDefault="00066770" w:rsidP="00630E92">
      <w:pPr>
        <w:spacing w:after="0" w:line="240" w:lineRule="auto"/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677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F41E05" wp14:editId="7B3092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5740" cy="1788795"/>
            <wp:effectExtent l="0" t="0" r="0" b="1905"/>
            <wp:wrapSquare wrapText="bothSides"/>
            <wp:docPr id="1" name="Рисунок 1" descr="C:\Users\1\Desktop\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61" cy="178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t xml:space="preserve"> </w:t>
      </w:r>
      <w:r w:rsidRPr="00DB339A"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свести к минимуму нахождение на открытом воздухе, особенно ранним утром.</w:t>
      </w:r>
    </w:p>
    <w:p w:rsidR="00066770" w:rsidRDefault="00066770" w:rsidP="00630E92">
      <w:pPr>
        <w:spacing w:after="0" w:line="240" w:lineRule="auto"/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339A"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для защиты использовать специальные маски или повязки.</w:t>
      </w:r>
    </w:p>
    <w:p w:rsidR="00066770" w:rsidRPr="00DB339A" w:rsidRDefault="00066770" w:rsidP="00630E92">
      <w:pPr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339A">
        <w:rPr>
          <w:b/>
          <w:caps/>
          <w:noProof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для предотвращения проникновения дыма в жилое помещение оконные и дверные премы не открывать и завешивать влажной тканью.</w:t>
      </w:r>
    </w:p>
    <w:p w:rsidR="008B3FEF" w:rsidRDefault="008B3FEF" w:rsidP="00630E92">
      <w:pPr>
        <w:spacing w:after="0" w:line="240" w:lineRule="auto"/>
        <w:rPr>
          <w:sz w:val="24"/>
          <w:szCs w:val="24"/>
        </w:rPr>
      </w:pPr>
    </w:p>
    <w:p w:rsidR="00DB339A" w:rsidRPr="00DB339A" w:rsidRDefault="008B3FEF" w:rsidP="00630E92">
      <w:pPr>
        <w:spacing w:after="0" w:line="240" w:lineRule="auto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000840A" wp14:editId="0ED66A8C">
            <wp:simplePos x="0" y="0"/>
            <wp:positionH relativeFrom="column">
              <wp:posOffset>3099435</wp:posOffset>
            </wp:positionH>
            <wp:positionV relativeFrom="paragraph">
              <wp:posOffset>141605</wp:posOffset>
            </wp:positionV>
            <wp:extent cx="308737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58" y="21358"/>
                <wp:lineTo x="21458" y="0"/>
                <wp:lineTo x="0" y="0"/>
              </wp:wrapPolygon>
            </wp:wrapThrough>
            <wp:docPr id="3" name="Рисунок 3" descr="C:\Users\1\Desktop\111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11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770" w:rsidRPr="00066770">
        <w:rPr>
          <w:sz w:val="24"/>
          <w:szCs w:val="24"/>
        </w:rPr>
        <w:t xml:space="preserve"> </w:t>
      </w:r>
      <w:r w:rsidR="00236E3A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-проводить влажную уборку в жилых помещениях и на рабочих местах.</w:t>
      </w:r>
    </w:p>
    <w:p w:rsidR="00DB339A" w:rsidRPr="00DB339A" w:rsidRDefault="00236E3A" w:rsidP="00630E92">
      <w:pPr>
        <w:spacing w:after="0" w:line="240" w:lineRule="auto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 рекомендуеться правильно организовать питьевой режим.</w:t>
      </w:r>
    </w:p>
    <w:p w:rsidR="00DB339A" w:rsidRPr="00DB339A" w:rsidRDefault="00236E3A" w:rsidP="00630E92">
      <w:pPr>
        <w:spacing w:after="0" w:line="240" w:lineRule="auto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 для под</w:t>
      </w:r>
      <w:r w:rsidR="003D13F6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держания иммунитета рекомендует</w:t>
      </w:r>
      <w:r w:rsidR="00ED3526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ся употребление</w:t>
      </w: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фруктов и овощей.</w:t>
      </w:r>
    </w:p>
    <w:p w:rsidR="00DB339A" w:rsidRPr="00DB339A" w:rsidRDefault="00236E3A" w:rsidP="00630E92">
      <w:pPr>
        <w:spacing w:after="0" w:line="240" w:lineRule="auto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-для людей с хроническими</w:t>
      </w:r>
      <w:r w:rsidR="008B3FEF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заболеваниями, следует выполнять предписание врачей.</w:t>
      </w:r>
    </w:p>
    <w:p w:rsidR="00066770" w:rsidRPr="00DB339A" w:rsidRDefault="00066770" w:rsidP="00630E92">
      <w:pP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B339A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</w:t>
      </w:r>
    </w:p>
    <w:p w:rsidR="00DB339A" w:rsidRDefault="00DB339A" w:rsidP="00630E92">
      <w:pPr>
        <w:spacing w:after="0" w:line="240" w:lineRule="auto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B339A">
        <w:rPr>
          <w:b/>
          <w:caps/>
          <w:noProof/>
          <w:color w:val="FFC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8F25DDE" wp14:editId="5507BE93">
            <wp:simplePos x="0" y="0"/>
            <wp:positionH relativeFrom="column">
              <wp:posOffset>-7620</wp:posOffset>
            </wp:positionH>
            <wp:positionV relativeFrom="paragraph">
              <wp:posOffset>140970</wp:posOffset>
            </wp:positionV>
            <wp:extent cx="3100070" cy="2066925"/>
            <wp:effectExtent l="0" t="0" r="5080" b="9525"/>
            <wp:wrapThrough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hrough>
            <wp:docPr id="4" name="Рисунок 4" descr="C:\Users\1\Desktop\111\zadyim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11\zadyiml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770" w:rsidRPr="00DB339A" w:rsidRDefault="00236E3A" w:rsidP="00630E92">
      <w:pPr>
        <w:spacing w:after="0" w:line="240" w:lineRule="auto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-детям и беременным следует отказаться от прогулок, не оставлять без присмотра </w:t>
      </w:r>
      <w:r w:rsidR="008B3FEF"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маленьких детей.</w:t>
      </w:r>
    </w:p>
    <w:p w:rsidR="00DB339A" w:rsidRPr="00DB339A" w:rsidRDefault="008B3FEF" w:rsidP="00630E92">
      <w:pPr>
        <w:spacing w:after="0" w:line="240" w:lineRule="auto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 необходимо отказаться от алкогольной продукции и </w:t>
      </w:r>
      <w:r w:rsidR="006938F2"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 возможности </w:t>
      </w:r>
      <w:r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исключить курение.</w:t>
      </w:r>
    </w:p>
    <w:p w:rsidR="00DB339A" w:rsidRPr="00DB339A" w:rsidRDefault="008B3FEF" w:rsidP="00630E92">
      <w:pPr>
        <w:spacing w:after="0" w:line="240" w:lineRule="auto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 при ухудшении состояния здоровья и появлении признаков отравления обратиться за медицинской помощью!!!!!!</w:t>
      </w:r>
    </w:p>
    <w:p w:rsidR="00DB339A" w:rsidRPr="00DB339A" w:rsidRDefault="00DB339A" w:rsidP="00630E92">
      <w:pPr>
        <w:spacing w:after="0" w:line="240" w:lineRule="auto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6770" w:rsidRPr="00572A40" w:rsidRDefault="00066770" w:rsidP="00572A40">
      <w:pPr>
        <w:spacing w:after="0" w:line="240" w:lineRule="auto"/>
        <w:jc w:val="center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6770" w:rsidRPr="00572A40" w:rsidRDefault="00572A40" w:rsidP="00572A40">
      <w:pPr>
        <w:jc w:val="center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72A40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ФБУЗ «Центр гигиены и эпидемиологии в Забайкальском крае»</w:t>
      </w:r>
    </w:p>
    <w:sectPr w:rsidR="00066770" w:rsidRPr="00572A40" w:rsidSect="00630E9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0"/>
    <w:rsid w:val="00066770"/>
    <w:rsid w:val="00236E3A"/>
    <w:rsid w:val="003D13F6"/>
    <w:rsid w:val="00572A40"/>
    <w:rsid w:val="00630E92"/>
    <w:rsid w:val="00661016"/>
    <w:rsid w:val="006938F2"/>
    <w:rsid w:val="008B3FEF"/>
    <w:rsid w:val="008E0057"/>
    <w:rsid w:val="009B4C45"/>
    <w:rsid w:val="00D97930"/>
    <w:rsid w:val="00DB339A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4D26-4821-40B6-AFBD-0AD7C8C7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Хамидуллин Семен Фирдависович</cp:lastModifiedBy>
  <cp:revision>2</cp:revision>
  <cp:lastPrinted>2020-05-13T02:04:00Z</cp:lastPrinted>
  <dcterms:created xsi:type="dcterms:W3CDTF">2020-05-19T23:52:00Z</dcterms:created>
  <dcterms:modified xsi:type="dcterms:W3CDTF">2020-05-19T23:52:00Z</dcterms:modified>
</cp:coreProperties>
</file>