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59" w:rsidRPr="00141059" w:rsidRDefault="00141059" w:rsidP="009116D1">
      <w:pPr>
        <w:spacing w:after="0" w:line="240" w:lineRule="auto"/>
        <w:jc w:val="center"/>
        <w:rPr>
          <w:rFonts w:ascii="Times New Roman" w:hAnsi="Times New Roman" w:cs="Times New Roman"/>
          <w:sz w:val="24"/>
          <w:szCs w:val="24"/>
        </w:rPr>
      </w:pP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ФЕДЕРАЛЬНАЯ СЛУЖБА ПО НАДЗОРУ В СФЕРЕ ЗАЩИТЫ</w:t>
      </w: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ПРАВ ПОТРЕБИТЕЛЕЙ И БЛАГОПОЛУЧИЯ ЧЕЛОВЕКА</w:t>
      </w:r>
    </w:p>
    <w:p w:rsidR="00141059" w:rsidRPr="00141059" w:rsidRDefault="00141059" w:rsidP="009116D1">
      <w:pPr>
        <w:spacing w:after="0" w:line="240" w:lineRule="auto"/>
        <w:jc w:val="center"/>
        <w:rPr>
          <w:rFonts w:ascii="Times New Roman" w:hAnsi="Times New Roman" w:cs="Times New Roman"/>
          <w:b/>
          <w:bCs/>
          <w:sz w:val="24"/>
          <w:szCs w:val="24"/>
        </w:rPr>
      </w:pP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ГЛАВНЫЙ ГОСУДАРСТВЕННЫЙ САНИТАРНЫЙ ВРАЧ</w:t>
      </w: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РОССИЙСКОЙ ФЕДЕРАЦИИ</w:t>
      </w:r>
    </w:p>
    <w:p w:rsidR="00141059" w:rsidRPr="00141059" w:rsidRDefault="00141059" w:rsidP="009116D1">
      <w:pPr>
        <w:spacing w:after="0" w:line="240" w:lineRule="auto"/>
        <w:jc w:val="center"/>
        <w:rPr>
          <w:rFonts w:ascii="Times New Roman" w:hAnsi="Times New Roman" w:cs="Times New Roman"/>
          <w:b/>
          <w:bCs/>
          <w:sz w:val="24"/>
          <w:szCs w:val="24"/>
        </w:rPr>
      </w:pP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ПОСТАНОВЛЕНИЕ</w:t>
      </w: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от 22 августа 2014 г. N 50</w:t>
      </w:r>
    </w:p>
    <w:p w:rsidR="00141059" w:rsidRPr="00141059" w:rsidRDefault="00141059" w:rsidP="009116D1">
      <w:pPr>
        <w:spacing w:after="0" w:line="240" w:lineRule="auto"/>
        <w:jc w:val="center"/>
        <w:rPr>
          <w:rFonts w:ascii="Times New Roman" w:hAnsi="Times New Roman" w:cs="Times New Roman"/>
          <w:b/>
          <w:bCs/>
          <w:sz w:val="24"/>
          <w:szCs w:val="24"/>
        </w:rPr>
      </w:pP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ОБ УТВЕРЖДЕНИИ САНПИН 3.2.3215-14</w:t>
      </w: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"ПРОФИЛАКТИКА ПАРАЗИТАРНЫХ БОЛЕЗНЕЙ НА ТЕРРИТОРИИ</w:t>
      </w:r>
    </w:p>
    <w:p w:rsidR="00141059" w:rsidRPr="00141059" w:rsidRDefault="00141059" w:rsidP="009116D1">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РОССИЙСКОЙ ФЕДЕРАЦИИ"</w:t>
      </w:r>
    </w:p>
    <w:p w:rsidR="00141059" w:rsidRPr="00141059" w:rsidRDefault="00141059" w:rsidP="00141059">
      <w:pPr>
        <w:spacing w:after="0" w:line="240" w:lineRule="auto"/>
        <w:rPr>
          <w:rFonts w:ascii="Times New Roman" w:hAnsi="Times New Roman" w:cs="Times New Roman"/>
          <w:sz w:val="24"/>
          <w:szCs w:val="24"/>
        </w:rPr>
      </w:pPr>
    </w:p>
    <w:p w:rsidR="00FA4BC4"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w:t>
      </w:r>
      <w:proofErr w:type="gramStart"/>
      <w:r w:rsidRPr="00141059">
        <w:rPr>
          <w:rFonts w:ascii="Times New Roman" w:hAnsi="Times New Roman" w:cs="Times New Roman"/>
          <w:sz w:val="24"/>
          <w:szCs w:val="24"/>
        </w:rPr>
        <w:t>2006, N 1, ст. 10; N 52 (ч. I), ст. 5498; 2007, N 1 (ч. I), ст. 21, ст. 29; N 27, ст. 3213; N 46, ст. 5554; N 49, ст. 6070; 2008, N 24, ст. 2801; N 29 (ч. I), ст. 3418; N 30 (ч. II), ст. 3616; N 44, ст. 4984;</w:t>
      </w:r>
      <w:proofErr w:type="gramEnd"/>
      <w:r w:rsidRPr="00141059">
        <w:rPr>
          <w:rFonts w:ascii="Times New Roman" w:hAnsi="Times New Roman" w:cs="Times New Roman"/>
          <w:sz w:val="24"/>
          <w:szCs w:val="24"/>
        </w:rPr>
        <w:t xml:space="preserve"> </w:t>
      </w:r>
      <w:proofErr w:type="gramStart"/>
      <w:r w:rsidRPr="00141059">
        <w:rPr>
          <w:rFonts w:ascii="Times New Roman" w:hAnsi="Times New Roman" w:cs="Times New Roman"/>
          <w:sz w:val="24"/>
          <w:szCs w:val="24"/>
        </w:rPr>
        <w:t>N 52 (ч. I), ст. 6223; 2009, N 1, ст. 17; 2010, N 40, ст. 4969; 2011, N 1, ст. 6; N 30 (ч. I), ст. 4563, ст. 4590, ст. 4591, ст. 4596; N 50, ст. 7359; 2012, N 24, ст. 3069; N 26, ст. 3446; 2013, N 27, ст. 3477;</w:t>
      </w:r>
      <w:proofErr w:type="gramEnd"/>
      <w:r w:rsidRPr="00141059">
        <w:rPr>
          <w:rFonts w:ascii="Times New Roman" w:hAnsi="Times New Roman" w:cs="Times New Roman"/>
          <w:sz w:val="24"/>
          <w:szCs w:val="24"/>
        </w:rPr>
        <w:t xml:space="preserve"> </w:t>
      </w:r>
      <w:proofErr w:type="gramStart"/>
      <w:r w:rsidRPr="00141059">
        <w:rPr>
          <w:rFonts w:ascii="Times New Roman" w:hAnsi="Times New Roman" w:cs="Times New Roman"/>
          <w:sz w:val="24"/>
          <w:szCs w:val="24"/>
        </w:rPr>
        <w:t xml:space="preserve">N 30 (ч. I), ст. 4079; N 48, ст. 6165; 2014, N 26 (ч. I), ст. 3366, ст. 3377) и </w:t>
      </w:r>
      <w:hyperlink r:id="rId6" w:history="1">
        <w:r w:rsidRPr="00141059">
          <w:rPr>
            <w:rStyle w:val="a3"/>
            <w:rFonts w:ascii="Times New Roman" w:hAnsi="Times New Roman" w:cs="Times New Roman"/>
            <w:sz w:val="24"/>
            <w:szCs w:val="24"/>
          </w:rPr>
          <w:t>постановлением</w:t>
        </w:r>
      </w:hyperlink>
      <w:r w:rsidRPr="00141059">
        <w:rPr>
          <w:rFonts w:ascii="Times New Roman" w:hAnsi="Times New Roman" w:cs="Times New Roman"/>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sidRPr="00141059">
        <w:rPr>
          <w:rFonts w:ascii="Times New Roman" w:hAnsi="Times New Roman" w:cs="Times New Roman"/>
          <w:sz w:val="24"/>
          <w:szCs w:val="24"/>
        </w:rPr>
        <w:t xml:space="preserve"> </w:t>
      </w:r>
      <w:proofErr w:type="gramStart"/>
      <w:r w:rsidRPr="00141059">
        <w:rPr>
          <w:rFonts w:ascii="Times New Roman" w:hAnsi="Times New Roman" w:cs="Times New Roman"/>
          <w:sz w:val="24"/>
          <w:szCs w:val="24"/>
        </w:rPr>
        <w:t xml:space="preserve">2004, N 8, ст. 663; N 47, ст. 4666; 2005, N 39, ст. 3953) </w:t>
      </w:r>
      <w:proofErr w:type="gramEnd"/>
    </w:p>
    <w:p w:rsidR="00FA4BC4" w:rsidRDefault="00FA4BC4" w:rsidP="00FA4BC4">
      <w:pPr>
        <w:spacing w:after="0" w:line="240" w:lineRule="auto"/>
        <w:ind w:firstLine="709"/>
        <w:jc w:val="both"/>
        <w:rPr>
          <w:rFonts w:ascii="Times New Roman" w:hAnsi="Times New Roman" w:cs="Times New Roman"/>
          <w:sz w:val="24"/>
          <w:szCs w:val="24"/>
        </w:rPr>
      </w:pP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постановляю:</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 Утвердить санитарно-эпидемиологические правила и нормативы </w:t>
      </w:r>
      <w:hyperlink w:anchor="Par34" w:history="1">
        <w:r w:rsidRPr="00141059">
          <w:rPr>
            <w:rStyle w:val="a3"/>
            <w:rFonts w:ascii="Times New Roman" w:hAnsi="Times New Roman" w:cs="Times New Roman"/>
            <w:sz w:val="24"/>
            <w:szCs w:val="24"/>
          </w:rPr>
          <w:t>СанПиН 3.2.3215-14</w:t>
        </w:r>
      </w:hyperlink>
      <w:r w:rsidRPr="00141059">
        <w:rPr>
          <w:rFonts w:ascii="Times New Roman" w:hAnsi="Times New Roman" w:cs="Times New Roman"/>
          <w:sz w:val="24"/>
          <w:szCs w:val="24"/>
        </w:rPr>
        <w:t xml:space="preserve"> "Профилактика паразитарных болезней на территории Российской Федерации" (приложение).</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2. </w:t>
      </w:r>
      <w:proofErr w:type="gramStart"/>
      <w:r w:rsidRPr="00141059">
        <w:rPr>
          <w:rFonts w:ascii="Times New Roman" w:hAnsi="Times New Roman" w:cs="Times New Roman"/>
          <w:sz w:val="24"/>
          <w:szCs w:val="24"/>
        </w:rPr>
        <w:t xml:space="preserve">Признать утратившим силу </w:t>
      </w:r>
      <w:hyperlink r:id="rId7" w:history="1">
        <w:r w:rsidRPr="00141059">
          <w:rPr>
            <w:rStyle w:val="a3"/>
            <w:rFonts w:ascii="Times New Roman" w:hAnsi="Times New Roman" w:cs="Times New Roman"/>
            <w:sz w:val="24"/>
            <w:szCs w:val="24"/>
          </w:rPr>
          <w:t>постановление</w:t>
        </w:r>
      </w:hyperlink>
      <w:r w:rsidRPr="00141059">
        <w:rPr>
          <w:rFonts w:ascii="Times New Roman" w:hAnsi="Times New Roman" w:cs="Times New Roman"/>
          <w:sz w:val="24"/>
          <w:szCs w:val="24"/>
        </w:rPr>
        <w:t xml:space="preserve"> Главного государственного санитарного врача Российской Федерации от 30 мая 2003 года N 105 "О введении в действие санитарно-эпидемиологических правил и нормативов СанПиН 3.2.1333-03" (Санитарные правила "Профилактика паразитарных болезней на территории Российской Федерации"), зарегистрировано Министерством юстиции Российской Федерации 9 июня 2003 года, регистрационный N 4662).</w:t>
      </w:r>
      <w:proofErr w:type="gramEnd"/>
    </w:p>
    <w:p w:rsidR="00141059" w:rsidRPr="00141059" w:rsidRDefault="00141059" w:rsidP="00FA4BC4">
      <w:pPr>
        <w:spacing w:after="0" w:line="240" w:lineRule="auto"/>
        <w:jc w:val="both"/>
        <w:rPr>
          <w:rFonts w:ascii="Times New Roman" w:hAnsi="Times New Roman" w:cs="Times New Roman"/>
          <w:sz w:val="24"/>
          <w:szCs w:val="24"/>
        </w:rPr>
      </w:pPr>
    </w:p>
    <w:p w:rsidR="00141059" w:rsidRDefault="00FA4BC4" w:rsidP="00FA4B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А.Ю. Попова</w:t>
      </w:r>
    </w:p>
    <w:p w:rsidR="00FA4BC4" w:rsidRDefault="00FA4BC4" w:rsidP="00FA4BC4">
      <w:pPr>
        <w:spacing w:after="0" w:line="240" w:lineRule="auto"/>
        <w:jc w:val="right"/>
        <w:rPr>
          <w:rFonts w:ascii="Times New Roman" w:hAnsi="Times New Roman" w:cs="Times New Roman"/>
          <w:sz w:val="24"/>
          <w:szCs w:val="24"/>
        </w:rPr>
      </w:pPr>
    </w:p>
    <w:p w:rsidR="00FA4BC4" w:rsidRDefault="00FA4BC4" w:rsidP="00FA4BC4">
      <w:pPr>
        <w:spacing w:after="0" w:line="240" w:lineRule="auto"/>
        <w:rPr>
          <w:rFonts w:ascii="Times New Roman" w:hAnsi="Times New Roman" w:cs="Times New Roman"/>
          <w:sz w:val="24"/>
          <w:szCs w:val="24"/>
        </w:rPr>
      </w:pPr>
    </w:p>
    <w:p w:rsidR="00FA4BC4" w:rsidRDefault="00FA4BC4" w:rsidP="00FA4BC4">
      <w:pPr>
        <w:spacing w:after="0" w:line="240" w:lineRule="auto"/>
        <w:rPr>
          <w:rFonts w:ascii="Times New Roman" w:hAnsi="Times New Roman" w:cs="Times New Roman"/>
          <w:sz w:val="24"/>
          <w:szCs w:val="24"/>
        </w:rPr>
      </w:pPr>
    </w:p>
    <w:p w:rsidR="00FA4BC4" w:rsidRDefault="00FA4BC4" w:rsidP="00FA4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Зарегистрировано </w:t>
      </w:r>
    </w:p>
    <w:p w:rsidR="00FA4BC4" w:rsidRDefault="00FA4BC4" w:rsidP="00FA4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Министерстве юстиции </w:t>
      </w:r>
    </w:p>
    <w:p w:rsidR="00FA4BC4" w:rsidRDefault="00FA4BC4" w:rsidP="00FA4BC4">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FA4BC4" w:rsidRDefault="00FA4BC4" w:rsidP="00FA4BC4">
      <w:pPr>
        <w:spacing w:after="0" w:line="240" w:lineRule="auto"/>
        <w:rPr>
          <w:rFonts w:ascii="Times New Roman" w:hAnsi="Times New Roman" w:cs="Times New Roman"/>
          <w:sz w:val="24"/>
          <w:szCs w:val="24"/>
        </w:rPr>
      </w:pPr>
      <w:r>
        <w:rPr>
          <w:rFonts w:ascii="Times New Roman" w:hAnsi="Times New Roman" w:cs="Times New Roman"/>
          <w:sz w:val="24"/>
          <w:szCs w:val="24"/>
        </w:rPr>
        <w:t>12 ноября 2014 года,</w:t>
      </w:r>
    </w:p>
    <w:p w:rsidR="00FA4BC4" w:rsidRDefault="00FA4BC4" w:rsidP="00FA4BC4">
      <w:pPr>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 34659</w:t>
      </w:r>
    </w:p>
    <w:p w:rsidR="00FA4BC4" w:rsidRDefault="00FA4BC4" w:rsidP="00FA4BC4">
      <w:pPr>
        <w:spacing w:after="0" w:line="240" w:lineRule="auto"/>
        <w:jc w:val="right"/>
        <w:rPr>
          <w:rFonts w:ascii="Times New Roman" w:hAnsi="Times New Roman" w:cs="Times New Roman"/>
          <w:sz w:val="24"/>
          <w:szCs w:val="24"/>
        </w:rPr>
      </w:pPr>
    </w:p>
    <w:p w:rsidR="00FA4BC4" w:rsidRDefault="00FA4BC4" w:rsidP="00FA4BC4">
      <w:pPr>
        <w:spacing w:after="0" w:line="240" w:lineRule="auto"/>
        <w:jc w:val="right"/>
        <w:rPr>
          <w:rFonts w:ascii="Times New Roman" w:hAnsi="Times New Roman" w:cs="Times New Roman"/>
          <w:sz w:val="24"/>
          <w:szCs w:val="24"/>
        </w:rPr>
      </w:pPr>
    </w:p>
    <w:p w:rsidR="00FA4BC4" w:rsidRPr="00141059" w:rsidRDefault="00FA4BC4" w:rsidP="00FA4BC4">
      <w:pPr>
        <w:spacing w:after="0" w:line="240" w:lineRule="auto"/>
        <w:jc w:val="right"/>
        <w:rPr>
          <w:rFonts w:ascii="Times New Roman" w:hAnsi="Times New Roman" w:cs="Times New Roman"/>
          <w:sz w:val="24"/>
          <w:szCs w:val="24"/>
        </w:rPr>
      </w:pPr>
    </w:p>
    <w:p w:rsidR="00141059" w:rsidRPr="00141059" w:rsidRDefault="00141059" w:rsidP="00FA4BC4">
      <w:pPr>
        <w:spacing w:after="0" w:line="240" w:lineRule="auto"/>
        <w:jc w:val="right"/>
        <w:rPr>
          <w:rFonts w:ascii="Times New Roman" w:hAnsi="Times New Roman" w:cs="Times New Roman"/>
          <w:sz w:val="24"/>
          <w:szCs w:val="24"/>
        </w:rPr>
      </w:pPr>
      <w:bookmarkStart w:id="0" w:name="Par27"/>
      <w:bookmarkEnd w:id="0"/>
      <w:r w:rsidRPr="00141059">
        <w:rPr>
          <w:rFonts w:ascii="Times New Roman" w:hAnsi="Times New Roman" w:cs="Times New Roman"/>
          <w:sz w:val="24"/>
          <w:szCs w:val="24"/>
        </w:rPr>
        <w:lastRenderedPageBreak/>
        <w:t>Утверждены</w:t>
      </w:r>
    </w:p>
    <w:p w:rsidR="00141059" w:rsidRPr="00141059" w:rsidRDefault="00141059" w:rsidP="00FA4BC4">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постановлением</w:t>
      </w:r>
    </w:p>
    <w:p w:rsidR="00141059" w:rsidRPr="00141059" w:rsidRDefault="00141059" w:rsidP="00FA4BC4">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Главного государственного</w:t>
      </w:r>
    </w:p>
    <w:p w:rsidR="00141059" w:rsidRPr="00141059" w:rsidRDefault="00141059" w:rsidP="00FA4BC4">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санитарного врача</w:t>
      </w:r>
    </w:p>
    <w:p w:rsidR="00141059" w:rsidRPr="00141059" w:rsidRDefault="00141059" w:rsidP="00FA4BC4">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Российской Федерации</w:t>
      </w:r>
    </w:p>
    <w:p w:rsidR="00141059" w:rsidRPr="00141059" w:rsidRDefault="00141059" w:rsidP="00FA4BC4">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от 22 августа 2014 г. N 50</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FA4BC4">
      <w:pPr>
        <w:spacing w:after="0" w:line="240" w:lineRule="auto"/>
        <w:jc w:val="center"/>
        <w:rPr>
          <w:rFonts w:ascii="Times New Roman" w:hAnsi="Times New Roman" w:cs="Times New Roman"/>
          <w:b/>
          <w:bCs/>
          <w:sz w:val="24"/>
          <w:szCs w:val="24"/>
        </w:rPr>
      </w:pPr>
      <w:bookmarkStart w:id="1" w:name="Par34"/>
      <w:bookmarkEnd w:id="1"/>
      <w:r w:rsidRPr="00141059">
        <w:rPr>
          <w:rFonts w:ascii="Times New Roman" w:hAnsi="Times New Roman" w:cs="Times New Roman"/>
          <w:b/>
          <w:bCs/>
          <w:sz w:val="24"/>
          <w:szCs w:val="24"/>
        </w:rPr>
        <w:t>ПРОФИЛАКТИКА</w:t>
      </w:r>
    </w:p>
    <w:p w:rsidR="00141059" w:rsidRPr="00141059" w:rsidRDefault="00141059" w:rsidP="00FA4BC4">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ПАРАЗИТАРНЫХ БОЛЕЗНЕЙ НА ТЕРРИТОРИИ РОССИЙСКОЙ ФЕДЕРАЦИИ</w:t>
      </w:r>
    </w:p>
    <w:p w:rsidR="00141059" w:rsidRPr="00141059" w:rsidRDefault="00141059" w:rsidP="00FA4BC4">
      <w:pPr>
        <w:spacing w:after="0" w:line="240" w:lineRule="auto"/>
        <w:jc w:val="center"/>
        <w:rPr>
          <w:rFonts w:ascii="Times New Roman" w:hAnsi="Times New Roman" w:cs="Times New Roman"/>
          <w:b/>
          <w:bCs/>
          <w:sz w:val="24"/>
          <w:szCs w:val="24"/>
        </w:rPr>
      </w:pPr>
    </w:p>
    <w:p w:rsidR="00141059" w:rsidRPr="00141059" w:rsidRDefault="00141059" w:rsidP="00FA4BC4">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Санитарно-эпидемиологические правила и нормативы</w:t>
      </w:r>
    </w:p>
    <w:p w:rsidR="00141059" w:rsidRPr="00141059" w:rsidRDefault="00141059" w:rsidP="00FA4BC4">
      <w:pPr>
        <w:spacing w:after="0" w:line="240" w:lineRule="auto"/>
        <w:jc w:val="center"/>
        <w:rPr>
          <w:rFonts w:ascii="Times New Roman" w:hAnsi="Times New Roman" w:cs="Times New Roman"/>
          <w:b/>
          <w:bCs/>
          <w:sz w:val="24"/>
          <w:szCs w:val="24"/>
        </w:rPr>
      </w:pPr>
      <w:r w:rsidRPr="00141059">
        <w:rPr>
          <w:rFonts w:ascii="Times New Roman" w:hAnsi="Times New Roman" w:cs="Times New Roman"/>
          <w:b/>
          <w:bCs/>
          <w:sz w:val="24"/>
          <w:szCs w:val="24"/>
        </w:rPr>
        <w:t>СанПиН 3.2.3215-14</w:t>
      </w:r>
    </w:p>
    <w:p w:rsidR="00141059" w:rsidRPr="00141059" w:rsidRDefault="00141059" w:rsidP="00141059">
      <w:pPr>
        <w:spacing w:after="0" w:line="240" w:lineRule="auto"/>
        <w:rPr>
          <w:rFonts w:ascii="Times New Roman" w:hAnsi="Times New Roman" w:cs="Times New Roman"/>
          <w:sz w:val="24"/>
          <w:szCs w:val="24"/>
        </w:rPr>
      </w:pPr>
    </w:p>
    <w:p w:rsidR="00141059" w:rsidRPr="00FA4BC4" w:rsidRDefault="00141059" w:rsidP="00FA4BC4">
      <w:pPr>
        <w:spacing w:after="0" w:line="240" w:lineRule="auto"/>
        <w:jc w:val="center"/>
        <w:rPr>
          <w:rFonts w:ascii="Times New Roman" w:hAnsi="Times New Roman" w:cs="Times New Roman"/>
          <w:b/>
          <w:sz w:val="24"/>
          <w:szCs w:val="24"/>
        </w:rPr>
      </w:pPr>
      <w:bookmarkStart w:id="2" w:name="Par40"/>
      <w:bookmarkEnd w:id="2"/>
      <w:r w:rsidRPr="00FA4BC4">
        <w:rPr>
          <w:rFonts w:ascii="Times New Roman" w:hAnsi="Times New Roman" w:cs="Times New Roman"/>
          <w:b/>
          <w:sz w:val="24"/>
          <w:szCs w:val="24"/>
        </w:rPr>
        <w:t>I. Область применения</w:t>
      </w:r>
    </w:p>
    <w:p w:rsidR="00141059" w:rsidRPr="00141059" w:rsidRDefault="00141059" w:rsidP="004E58ED">
      <w:pPr>
        <w:spacing w:after="0" w:line="240" w:lineRule="auto"/>
        <w:jc w:val="both"/>
        <w:rPr>
          <w:rFonts w:ascii="Times New Roman" w:hAnsi="Times New Roman" w:cs="Times New Roman"/>
          <w:sz w:val="24"/>
          <w:szCs w:val="24"/>
        </w:rPr>
      </w:pPr>
    </w:p>
    <w:p w:rsidR="00141059" w:rsidRPr="00141059" w:rsidRDefault="00141059" w:rsidP="004E58ED">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1.1. Настоящие санитарно-эпидемиологические правила и нормативы (далее - санитарные правила) разработаны в соответствии с законодательством Российской Федерации.</w:t>
      </w:r>
    </w:p>
    <w:p w:rsidR="00141059" w:rsidRPr="00141059" w:rsidRDefault="00141059" w:rsidP="004E58ED">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паразитарных заболеваний.</w:t>
      </w:r>
    </w:p>
    <w:p w:rsidR="00141059" w:rsidRPr="00141059" w:rsidRDefault="00141059" w:rsidP="004E58ED">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 Соблюдение санитарно-эпидемиологических правил является обязательным на всей территории Российской Федерации для государственных органов, органов государственной власти субъектов Российской Федерации, муниципальных образований, должностных лиц государственных органов, должностных лиц органов государственной власти субъектов Российской Федерации, должностных лиц органов местного самоуправления, граждан, индивидуальных предпринимателей и юридических лиц.</w:t>
      </w:r>
    </w:p>
    <w:p w:rsidR="00141059" w:rsidRPr="00141059" w:rsidRDefault="00141059" w:rsidP="004E58ED">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1.4. </w:t>
      </w:r>
      <w:proofErr w:type="gramStart"/>
      <w:r w:rsidRPr="00141059">
        <w:rPr>
          <w:rFonts w:ascii="Times New Roman" w:hAnsi="Times New Roman" w:cs="Times New Roman"/>
          <w:sz w:val="24"/>
          <w:szCs w:val="24"/>
        </w:rPr>
        <w:t>Контроль за</w:t>
      </w:r>
      <w:proofErr w:type="gramEnd"/>
      <w:r w:rsidRPr="00141059">
        <w:rPr>
          <w:rFonts w:ascii="Times New Roman" w:hAnsi="Times New Roman" w:cs="Times New Roman"/>
          <w:sz w:val="24"/>
          <w:szCs w:val="24"/>
        </w:rPr>
        <w:t xml:space="preserve">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 в соответствии с </w:t>
      </w:r>
      <w:hyperlink r:id="rId8" w:history="1">
        <w:r w:rsidRPr="00141059">
          <w:rPr>
            <w:rStyle w:val="a3"/>
            <w:rFonts w:ascii="Times New Roman" w:hAnsi="Times New Roman" w:cs="Times New Roman"/>
            <w:sz w:val="24"/>
            <w:szCs w:val="24"/>
          </w:rPr>
          <w:t>законодательством</w:t>
        </w:r>
      </w:hyperlink>
      <w:r w:rsidRPr="00141059">
        <w:rPr>
          <w:rFonts w:ascii="Times New Roman" w:hAnsi="Times New Roman" w:cs="Times New Roman"/>
          <w:sz w:val="24"/>
          <w:szCs w:val="24"/>
        </w:rPr>
        <w:t xml:space="preserve"> Российской Федерации.</w:t>
      </w:r>
    </w:p>
    <w:p w:rsidR="00141059" w:rsidRPr="00141059" w:rsidRDefault="00141059" w:rsidP="00141059">
      <w:pPr>
        <w:spacing w:after="0" w:line="240" w:lineRule="auto"/>
        <w:rPr>
          <w:rFonts w:ascii="Times New Roman" w:hAnsi="Times New Roman" w:cs="Times New Roman"/>
          <w:sz w:val="24"/>
          <w:szCs w:val="24"/>
        </w:rPr>
      </w:pPr>
    </w:p>
    <w:p w:rsidR="00141059" w:rsidRPr="00FA4BC4" w:rsidRDefault="00141059" w:rsidP="00FA4BC4">
      <w:pPr>
        <w:spacing w:after="0" w:line="240" w:lineRule="auto"/>
        <w:jc w:val="center"/>
        <w:rPr>
          <w:rFonts w:ascii="Times New Roman" w:hAnsi="Times New Roman" w:cs="Times New Roman"/>
          <w:b/>
          <w:sz w:val="24"/>
          <w:szCs w:val="24"/>
        </w:rPr>
      </w:pPr>
      <w:bookmarkStart w:id="3" w:name="Par47"/>
      <w:bookmarkEnd w:id="3"/>
      <w:r w:rsidRPr="00FA4BC4">
        <w:rPr>
          <w:rFonts w:ascii="Times New Roman" w:hAnsi="Times New Roman" w:cs="Times New Roman"/>
          <w:b/>
          <w:sz w:val="24"/>
          <w:szCs w:val="24"/>
        </w:rPr>
        <w:t>II. Общие положения</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2.1. В целях предупреждения возникновения и распространения паразитарных болезней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производственного контроля, по проведению медицинских осмотров, гигиеническому воспитанию и обучению населения.</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2.2. </w:t>
      </w:r>
      <w:hyperlink r:id="rId9" w:history="1">
        <w:r w:rsidRPr="00141059">
          <w:rPr>
            <w:rStyle w:val="a3"/>
            <w:rFonts w:ascii="Times New Roman" w:hAnsi="Times New Roman" w:cs="Times New Roman"/>
            <w:sz w:val="24"/>
            <w:szCs w:val="24"/>
          </w:rPr>
          <w:t>Санитарная охрана</w:t>
        </w:r>
      </w:hyperlink>
      <w:r w:rsidRPr="00141059">
        <w:rPr>
          <w:rFonts w:ascii="Times New Roman" w:hAnsi="Times New Roman" w:cs="Times New Roman"/>
          <w:sz w:val="24"/>
          <w:szCs w:val="24"/>
        </w:rPr>
        <w:t xml:space="preserve"> территории Российской Федерации по предупреждению завоза паразитарных болезней из других стран осуществляется в соответствии с законодательством Российской Федерации.</w:t>
      </w:r>
    </w:p>
    <w:p w:rsidR="00141059" w:rsidRPr="00141059" w:rsidRDefault="00141059" w:rsidP="00141059">
      <w:pPr>
        <w:spacing w:after="0" w:line="240" w:lineRule="auto"/>
        <w:rPr>
          <w:rFonts w:ascii="Times New Roman" w:hAnsi="Times New Roman" w:cs="Times New Roman"/>
          <w:sz w:val="24"/>
          <w:szCs w:val="24"/>
        </w:rPr>
      </w:pPr>
    </w:p>
    <w:p w:rsidR="00141059" w:rsidRPr="00FA4BC4" w:rsidRDefault="00141059" w:rsidP="00FA4BC4">
      <w:pPr>
        <w:spacing w:after="0" w:line="240" w:lineRule="auto"/>
        <w:jc w:val="center"/>
        <w:rPr>
          <w:rFonts w:ascii="Times New Roman" w:hAnsi="Times New Roman" w:cs="Times New Roman"/>
          <w:b/>
          <w:sz w:val="24"/>
          <w:szCs w:val="24"/>
        </w:rPr>
      </w:pPr>
      <w:bookmarkStart w:id="4" w:name="Par52"/>
      <w:bookmarkEnd w:id="4"/>
      <w:r w:rsidRPr="00FA4BC4">
        <w:rPr>
          <w:rFonts w:ascii="Times New Roman" w:hAnsi="Times New Roman" w:cs="Times New Roman"/>
          <w:b/>
          <w:sz w:val="24"/>
          <w:szCs w:val="24"/>
        </w:rPr>
        <w:t>III. Мероприятия по обеспечению федерального</w:t>
      </w:r>
    </w:p>
    <w:p w:rsidR="00141059" w:rsidRPr="00141059" w:rsidRDefault="00141059" w:rsidP="00FA4BC4">
      <w:pPr>
        <w:spacing w:after="0" w:line="240" w:lineRule="auto"/>
        <w:jc w:val="center"/>
        <w:rPr>
          <w:rFonts w:ascii="Times New Roman" w:hAnsi="Times New Roman" w:cs="Times New Roman"/>
          <w:sz w:val="24"/>
          <w:szCs w:val="24"/>
        </w:rPr>
      </w:pPr>
      <w:r w:rsidRPr="00FA4BC4">
        <w:rPr>
          <w:rFonts w:ascii="Times New Roman" w:hAnsi="Times New Roman" w:cs="Times New Roman"/>
          <w:b/>
          <w:sz w:val="24"/>
          <w:szCs w:val="24"/>
        </w:rPr>
        <w:t>государственного санитарно-эпидемиологического надзора</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3.1. </w:t>
      </w:r>
      <w:proofErr w:type="gramStart"/>
      <w:r w:rsidRPr="00141059">
        <w:rPr>
          <w:rFonts w:ascii="Times New Roman" w:hAnsi="Times New Roman" w:cs="Times New Roman"/>
          <w:sz w:val="24"/>
          <w:szCs w:val="24"/>
        </w:rPr>
        <w:t xml:space="preserve">Мероприятия по обеспечению федерального государственного санитарно-эпидемиологического надзора (далее - эпидемиологический надзор) за паразитарными болезнями включают непрерывное наблюдение должностными лицами, уполномоченными осуществлять федеральный государственный санитарно-эпидемиологический надзор, за эпидемическим процессом с целью оценки ситуации в </w:t>
      </w:r>
      <w:r w:rsidRPr="00141059">
        <w:rPr>
          <w:rFonts w:ascii="Times New Roman" w:hAnsi="Times New Roman" w:cs="Times New Roman"/>
          <w:sz w:val="24"/>
          <w:szCs w:val="24"/>
        </w:rPr>
        <w:lastRenderedPageBreak/>
        <w:t>популяции людей и в объектах окружающей среды, разработку и корректировку санитарно-противоэпидемических (профилактических) мероприятий, обеспечивающих предупреждение возникновения, распространения паразитарных болезней среди населения и формирование эпидемических очагов с групповой заболеваемостью.</w:t>
      </w:r>
      <w:proofErr w:type="gramEnd"/>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3.2. Мероприятия эпидемиологического надзора за паразитарными болезнями включают:</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постоянную оценку масштабов, характера распространенности и социально-экономической значимости паразитарных болезней;</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выявление тенденций эпидемическог</w:t>
      </w:r>
      <w:bookmarkStart w:id="5" w:name="_GoBack"/>
      <w:bookmarkEnd w:id="5"/>
      <w:r w:rsidRPr="00141059">
        <w:rPr>
          <w:rFonts w:ascii="Times New Roman" w:hAnsi="Times New Roman" w:cs="Times New Roman"/>
          <w:sz w:val="24"/>
          <w:szCs w:val="24"/>
        </w:rPr>
        <w:t>о процесса;</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выявление регионов, областей, населенных пунктов с высоким уровнем заболеваемости и риском заражения;</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выявление причин и условий, определяющих уровень и структуру заболеваемости паразитарными болезнями на территории; контроль и обоснованную оценку масштабов их распространенности;</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оценку качества и эффективности осуществляемых профилактических и противоэпидемических мероприятий;</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планирование последовательности мероприятий и сроков их реализации;</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разработку прогнозов эпидемиологической ситуации.</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3.3. Основным инструментом эпидемиологического надзора является эпидемиологическая диагностика.</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Эпидемиологическая диагностика осуществляется с помощью ретроспективного и оперативного эпидемиологического анализа заболеваемости.</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3.4. Многолетний ретроспективный эпидемиологический анализ проводится не менее чем за </w:t>
      </w:r>
      <w:proofErr w:type="gramStart"/>
      <w:r w:rsidRPr="00141059">
        <w:rPr>
          <w:rFonts w:ascii="Times New Roman" w:hAnsi="Times New Roman" w:cs="Times New Roman"/>
          <w:sz w:val="24"/>
          <w:szCs w:val="24"/>
        </w:rPr>
        <w:t>последние</w:t>
      </w:r>
      <w:proofErr w:type="gramEnd"/>
      <w:r w:rsidRPr="00141059">
        <w:rPr>
          <w:rFonts w:ascii="Times New Roman" w:hAnsi="Times New Roman" w:cs="Times New Roman"/>
          <w:sz w:val="24"/>
          <w:szCs w:val="24"/>
        </w:rPr>
        <w:t xml:space="preserve"> 5 лет и предусматривает:</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анализ многолетней динамики заболеваемости (пораженности);</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анализ заболеваемости по территориям;</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анализ заболеваемости по возрастным группам, полу, контингентам населения;</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анализ эпидемических очагов паразитарных болезней по конкретным нозологическим формам;</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анализ по факторам риска с учетом источников и факторов передачи </w:t>
      </w:r>
      <w:proofErr w:type="spellStart"/>
      <w:r w:rsidRPr="00141059">
        <w:rPr>
          <w:rFonts w:ascii="Times New Roman" w:hAnsi="Times New Roman" w:cs="Times New Roman"/>
          <w:sz w:val="24"/>
          <w:szCs w:val="24"/>
        </w:rPr>
        <w:t>паразитоза</w:t>
      </w:r>
      <w:proofErr w:type="spellEnd"/>
      <w:r w:rsidRPr="00141059">
        <w:rPr>
          <w:rFonts w:ascii="Times New Roman" w:hAnsi="Times New Roman" w:cs="Times New Roman"/>
          <w:sz w:val="24"/>
          <w:szCs w:val="24"/>
        </w:rPr>
        <w:t>;</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анализ лабораторной диагностики паразитозов;</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выводы и предложения по разработке профилактических мероприятий.</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Ретроспективный эпидемиологический анализ заболеваемости паразитозами должен проводиться ежегодно.</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3.5. Оперативный эпидемиологический анализ проводится в условии эпидемического подъема заболеваемости или регистрации эпидемических очагов групповой заболеваемости. Эпидемиологический анализ включает постоянное наблюдение за динамикой заболеваемости с учетом определенного этиологического агента, оценку санитарно-эпидемиологической ситуации, формулирование предварительного и окончательного эпидемиологического диагноза с установлением причин и условий подъема заболеваемости или формирования эпидемического очага.</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3.6. По эпидемическим показаниям (внепланово) должностными лицами, уполномоченными осуществлять федеральный государственный санитарно-эпидемиологический надзор, принимается решение о кратности и объеме лабораторных исследований почвы, сточных вод и их осадков, вод поверхностных водоемов, которые используются для целей рекреации и в качестве источников хозяйственно-питьевого водоснабжения, вод плавательных бассейнов, питьевой воды на различных этапах водоподготовки.</w:t>
      </w:r>
    </w:p>
    <w:p w:rsidR="00141059" w:rsidRPr="00141059" w:rsidRDefault="00141059" w:rsidP="00141059">
      <w:pPr>
        <w:spacing w:after="0" w:line="240" w:lineRule="auto"/>
        <w:rPr>
          <w:rFonts w:ascii="Times New Roman" w:hAnsi="Times New Roman" w:cs="Times New Roman"/>
          <w:sz w:val="24"/>
          <w:szCs w:val="24"/>
        </w:rPr>
      </w:pPr>
    </w:p>
    <w:p w:rsidR="00FA4BC4" w:rsidRDefault="00FA4BC4" w:rsidP="00FA4BC4">
      <w:pPr>
        <w:spacing w:after="0" w:line="240" w:lineRule="auto"/>
        <w:jc w:val="center"/>
        <w:rPr>
          <w:rFonts w:ascii="Times New Roman" w:hAnsi="Times New Roman" w:cs="Times New Roman"/>
          <w:b/>
          <w:sz w:val="24"/>
          <w:szCs w:val="24"/>
        </w:rPr>
      </w:pPr>
      <w:bookmarkStart w:id="6" w:name="Par78"/>
      <w:bookmarkEnd w:id="6"/>
    </w:p>
    <w:p w:rsidR="00FA4BC4" w:rsidRDefault="00FA4BC4" w:rsidP="00FA4BC4">
      <w:pPr>
        <w:spacing w:after="0" w:line="240" w:lineRule="auto"/>
        <w:jc w:val="center"/>
        <w:rPr>
          <w:rFonts w:ascii="Times New Roman" w:hAnsi="Times New Roman" w:cs="Times New Roman"/>
          <w:b/>
          <w:sz w:val="24"/>
          <w:szCs w:val="24"/>
        </w:rPr>
      </w:pPr>
    </w:p>
    <w:p w:rsidR="00FA4BC4" w:rsidRDefault="00FA4BC4" w:rsidP="00FA4BC4">
      <w:pPr>
        <w:spacing w:after="0" w:line="240" w:lineRule="auto"/>
        <w:jc w:val="center"/>
        <w:rPr>
          <w:rFonts w:ascii="Times New Roman" w:hAnsi="Times New Roman" w:cs="Times New Roman"/>
          <w:b/>
          <w:sz w:val="24"/>
          <w:szCs w:val="24"/>
        </w:rPr>
      </w:pPr>
    </w:p>
    <w:p w:rsidR="00141059" w:rsidRPr="00FA4BC4" w:rsidRDefault="00141059" w:rsidP="00FA4BC4">
      <w:pPr>
        <w:spacing w:after="0" w:line="240" w:lineRule="auto"/>
        <w:jc w:val="center"/>
        <w:rPr>
          <w:rFonts w:ascii="Times New Roman" w:hAnsi="Times New Roman" w:cs="Times New Roman"/>
          <w:b/>
          <w:sz w:val="24"/>
          <w:szCs w:val="24"/>
        </w:rPr>
      </w:pPr>
      <w:r w:rsidRPr="00FA4BC4">
        <w:rPr>
          <w:rFonts w:ascii="Times New Roman" w:hAnsi="Times New Roman" w:cs="Times New Roman"/>
          <w:b/>
          <w:sz w:val="24"/>
          <w:szCs w:val="24"/>
        </w:rPr>
        <w:lastRenderedPageBreak/>
        <w:t>IV. Выявление, регистрация и учет паразитарных болезней</w:t>
      </w:r>
    </w:p>
    <w:p w:rsidR="00141059" w:rsidRPr="00FA4BC4" w:rsidRDefault="00141059" w:rsidP="00FA4BC4">
      <w:pPr>
        <w:spacing w:after="0" w:line="240" w:lineRule="auto"/>
        <w:jc w:val="both"/>
        <w:rPr>
          <w:rFonts w:ascii="Times New Roman" w:hAnsi="Times New Roman" w:cs="Times New Roman"/>
          <w:b/>
          <w:sz w:val="24"/>
          <w:szCs w:val="24"/>
        </w:rPr>
      </w:pP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4.1. Выявление больных и лиц с подозрением на паразитозы осуществляется медицинскими организациями при всех видах оказания медицинской помощи.</w:t>
      </w:r>
    </w:p>
    <w:p w:rsidR="00141059" w:rsidRPr="00141059" w:rsidRDefault="00141059" w:rsidP="00FA4BC4">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Обследованию на гельминтозы и кишечные протозоозы подлежат: дети, посещающие детские дошкольные образовательные организации; персонал детских дошкольных образовательных организаций; школьники младших классов, дети, подростки, декретированные и приравненные к ним группы населения при диспансеризации и профилактических осмотрах; дети, подростки по эпидемическим показаниям; дети и подростки, оформляющиеся в детские дошкольные и другие образовательные организации, приюты, дома ребенка, детские дома, школы-интернаты, на санаторно-курортное лечение, в оздоровительные организации, в детские отделения больниц; дети всех возрастов детских организаций закрытого типа и круглогодичного пребывания, больные детских и взрослых поликлиник и больниц, лица, общавшиеся с больными.</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4.2. Отбор биологических проб для исследования на паразитозы проводится медицинскими работниками медицинских организаций, образовательных и иных организаций.</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4.3. Доставка биологического материала в лабораторию производится в герметичных контейнерах, обеспечивающих его сохранность и безопасность транспортировки.</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4.4. Лабораторные исследования на выявление возбудителей паразитозов осуществляют организации и индивидуальные предприниматели, имеющие лицензию на выполнение работ с микроорганизмами III - IV групп патогенности.</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4.5. Организация и проведение плановых обследований детей, посещающих дошкольные, школьные образовательные организации и другие детские организации, обеспечивается руководителями таких организаций.</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4.6. В целях ежегодного планового обследования детей на паразитозы руководителями образовательных организаций совместно с медицинскими организациями (государственной, муниципальной и частной системы здравоохранения) разрабатывается график отбора и доставки проб биологического материала на исследование.</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4.7. О каждом случае паразитозов медицинские работники медицинских организаций (государственной, муниципальной и частной системы здравоохранения) в течение 12 часов направляют экстренное извещение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4.8. При выявлении лиц, пораженных паразитозами, должностными лицами, уполномоченными осуществлять федеральный государственный санитарно-эпидемиологический надзор, проводится эпидемиологическое расследование с заполнением карты эпидемиологического расследования случая паразитарного заболевания.</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4.9. В случае изменения или уточнения диагноза медицинские работники медицинских организаций сообщают по телефону, а затем в течение 12 часов направляют экстренное извещение в письменной форме об изменении или уточнении диагноза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4.10. Каждый случай паразитарных заболеваний подлежит регистрации и учету в журнале учета инфекционных заболеваний по месту их выявления.</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4.11. Инвазированные подлежат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4.12. В целях активного выявления и предупреждения распространения паразитарных болезней проводятся плановые профилактические обследования </w:t>
      </w:r>
      <w:r w:rsidRPr="00141059">
        <w:rPr>
          <w:rFonts w:ascii="Times New Roman" w:hAnsi="Times New Roman" w:cs="Times New Roman"/>
          <w:sz w:val="24"/>
          <w:szCs w:val="24"/>
        </w:rPr>
        <w:lastRenderedPageBreak/>
        <w:t>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(далее - декретированные группы населения).</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4.13. При угрозе возникновения и распространения паразитарных заболеваний должностные лица, уполномоченные осуществлять федеральный государственный санитарно-эпидемиологический надзор, выдают гражданам и юридическим лицам предписания о проведении дополнительных санитарно-противоэпидемических мероприятий, в том числе в рамках лабораторного обследования и медицинского наблюдения и выполнения работ по дезинфекции, дезинвазии, дезинсекции и дератизации.</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4.14. Организация и проведение плановых и по эпидемическим показаниям обследований декретированных групп населения на наличие паразитарных болезней обеспечивается руководителями организаций и индивидуальными предпринимателями по месту их работы.</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4.15. Все выявленные инвазированные лица обеспечиваются диспансерным наблюдением в соответствующих медицинских организациях.</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4.16. На каждого инвазированного заполняется </w:t>
      </w:r>
      <w:hyperlink r:id="rId10" w:history="1">
        <w:r w:rsidRPr="00141059">
          <w:rPr>
            <w:rStyle w:val="a3"/>
            <w:rFonts w:ascii="Times New Roman" w:hAnsi="Times New Roman" w:cs="Times New Roman"/>
            <w:sz w:val="24"/>
            <w:szCs w:val="24"/>
          </w:rPr>
          <w:t>форма</w:t>
        </w:r>
      </w:hyperlink>
      <w:r w:rsidRPr="00141059">
        <w:rPr>
          <w:rFonts w:ascii="Times New Roman" w:hAnsi="Times New Roman" w:cs="Times New Roman"/>
          <w:sz w:val="24"/>
          <w:szCs w:val="24"/>
        </w:rPr>
        <w:t xml:space="preserve"> диспансерного наблюдения.</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4.17. Снятие с диспансерного учета осуществляется после проведения лечения и получения отрицательных результатов лабораторного исследования биологического материала.</w:t>
      </w:r>
    </w:p>
    <w:p w:rsidR="00141059" w:rsidRPr="00141059" w:rsidRDefault="00141059" w:rsidP="00FA4BC4">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4.18. Ответственность за полноту, достоверность и своевременность регистрации и учета случаев паразитозов, а также оперативное и полное информирование о них несет руководитель медицинской организации по месту выявления больного.</w:t>
      </w:r>
    </w:p>
    <w:p w:rsidR="00141059" w:rsidRPr="00141059" w:rsidRDefault="00141059" w:rsidP="00141059">
      <w:pPr>
        <w:spacing w:after="0" w:line="240" w:lineRule="auto"/>
        <w:rPr>
          <w:rFonts w:ascii="Times New Roman" w:hAnsi="Times New Roman" w:cs="Times New Roman"/>
          <w:sz w:val="24"/>
          <w:szCs w:val="24"/>
        </w:rPr>
      </w:pPr>
    </w:p>
    <w:p w:rsidR="00141059" w:rsidRPr="00FA4BC4" w:rsidRDefault="00141059" w:rsidP="00FA4BC4">
      <w:pPr>
        <w:spacing w:after="0" w:line="240" w:lineRule="auto"/>
        <w:jc w:val="center"/>
        <w:rPr>
          <w:rFonts w:ascii="Times New Roman" w:hAnsi="Times New Roman" w:cs="Times New Roman"/>
          <w:b/>
          <w:sz w:val="24"/>
          <w:szCs w:val="24"/>
        </w:rPr>
      </w:pPr>
      <w:bookmarkStart w:id="7" w:name="Par100"/>
      <w:bookmarkEnd w:id="7"/>
      <w:r w:rsidRPr="00FA4BC4">
        <w:rPr>
          <w:rFonts w:ascii="Times New Roman" w:hAnsi="Times New Roman" w:cs="Times New Roman"/>
          <w:b/>
          <w:sz w:val="24"/>
          <w:szCs w:val="24"/>
        </w:rPr>
        <w:t xml:space="preserve">V. Требования к мероприятиям по профилактике </w:t>
      </w:r>
      <w:proofErr w:type="gramStart"/>
      <w:r w:rsidRPr="00FA4BC4">
        <w:rPr>
          <w:rFonts w:ascii="Times New Roman" w:hAnsi="Times New Roman" w:cs="Times New Roman"/>
          <w:b/>
          <w:sz w:val="24"/>
          <w:szCs w:val="24"/>
        </w:rPr>
        <w:t>отдельных</w:t>
      </w:r>
      <w:proofErr w:type="gramEnd"/>
    </w:p>
    <w:p w:rsidR="00141059" w:rsidRPr="00FA4BC4" w:rsidRDefault="00141059" w:rsidP="00FA4BC4">
      <w:pPr>
        <w:spacing w:after="0" w:line="240" w:lineRule="auto"/>
        <w:jc w:val="center"/>
        <w:rPr>
          <w:rFonts w:ascii="Times New Roman" w:hAnsi="Times New Roman" w:cs="Times New Roman"/>
          <w:b/>
          <w:sz w:val="24"/>
          <w:szCs w:val="24"/>
        </w:rPr>
      </w:pPr>
      <w:r w:rsidRPr="00FA4BC4">
        <w:rPr>
          <w:rFonts w:ascii="Times New Roman" w:hAnsi="Times New Roman" w:cs="Times New Roman"/>
          <w:b/>
          <w:sz w:val="24"/>
          <w:szCs w:val="24"/>
        </w:rPr>
        <w:t>групп паразитарных болезней</w:t>
      </w:r>
    </w:p>
    <w:p w:rsidR="00141059" w:rsidRPr="00141059" w:rsidRDefault="00141059" w:rsidP="0037242A">
      <w:pPr>
        <w:spacing w:after="0" w:line="240" w:lineRule="auto"/>
        <w:jc w:val="both"/>
        <w:rPr>
          <w:rFonts w:ascii="Times New Roman" w:hAnsi="Times New Roman" w:cs="Times New Roman"/>
          <w:sz w:val="24"/>
          <w:szCs w:val="24"/>
        </w:rPr>
      </w:pPr>
    </w:p>
    <w:p w:rsidR="00141059" w:rsidRPr="00141059" w:rsidRDefault="00141059" w:rsidP="0037242A">
      <w:pPr>
        <w:spacing w:after="0" w:line="240" w:lineRule="auto"/>
        <w:ind w:firstLine="709"/>
        <w:jc w:val="both"/>
        <w:rPr>
          <w:rFonts w:ascii="Times New Roman" w:hAnsi="Times New Roman" w:cs="Times New Roman"/>
          <w:sz w:val="24"/>
          <w:szCs w:val="24"/>
        </w:rPr>
      </w:pPr>
      <w:bookmarkStart w:id="8" w:name="Par103"/>
      <w:bookmarkEnd w:id="8"/>
      <w:r w:rsidRPr="00141059">
        <w:rPr>
          <w:rFonts w:ascii="Times New Roman" w:hAnsi="Times New Roman" w:cs="Times New Roman"/>
          <w:sz w:val="24"/>
          <w:szCs w:val="24"/>
        </w:rPr>
        <w:t>5. Мероприятия по профилактике малярии.</w:t>
      </w:r>
    </w:p>
    <w:p w:rsidR="00141059" w:rsidRPr="00141059" w:rsidRDefault="00141059" w:rsidP="0037242A">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5.1. Сбор и анализ данных о местных или завозных случаях малярии осуществляется медицинскими организациями и органами, уполномоченными осуществлять санитарно-эпидемиологический надзор.</w:t>
      </w:r>
    </w:p>
    <w:p w:rsidR="00141059" w:rsidRPr="00141059" w:rsidRDefault="00141059" w:rsidP="0037242A">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5.2. Органы, уполномоченные осуществлять санитарно-эпидемиологический надзор, определяют комплекс санитарно-противоэпидемических (профилактических) противомалярийных мероприятий </w:t>
      </w:r>
      <w:hyperlink w:anchor="Par123" w:history="1">
        <w:r w:rsidRPr="00141059">
          <w:rPr>
            <w:rStyle w:val="a3"/>
            <w:rFonts w:ascii="Times New Roman" w:hAnsi="Times New Roman" w:cs="Times New Roman"/>
            <w:sz w:val="24"/>
            <w:szCs w:val="24"/>
          </w:rPr>
          <w:t>(таблица 1)</w:t>
        </w:r>
      </w:hyperlink>
      <w:r w:rsidRPr="00141059">
        <w:rPr>
          <w:rFonts w:ascii="Times New Roman" w:hAnsi="Times New Roman" w:cs="Times New Roman"/>
          <w:sz w:val="24"/>
          <w:szCs w:val="24"/>
        </w:rPr>
        <w:t>.</w:t>
      </w:r>
    </w:p>
    <w:p w:rsidR="00141059" w:rsidRPr="00141059" w:rsidRDefault="00141059" w:rsidP="0037242A">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5.3. Организация проведения мероприятий по профилактике малярии на территории субъекта Российской Федерации осуществляется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в муниципальных образованиях. При организации противомалярийных мероприятий обеспечивается наличие неснижаемого запаса противомалярийных сре</w:t>
      </w:r>
      <w:proofErr w:type="gramStart"/>
      <w:r w:rsidRPr="00141059">
        <w:rPr>
          <w:rFonts w:ascii="Times New Roman" w:hAnsi="Times New Roman" w:cs="Times New Roman"/>
          <w:sz w:val="24"/>
          <w:szCs w:val="24"/>
        </w:rPr>
        <w:t>дств дл</w:t>
      </w:r>
      <w:proofErr w:type="gramEnd"/>
      <w:r w:rsidRPr="00141059">
        <w:rPr>
          <w:rFonts w:ascii="Times New Roman" w:hAnsi="Times New Roman" w:cs="Times New Roman"/>
          <w:sz w:val="24"/>
          <w:szCs w:val="24"/>
        </w:rPr>
        <w:t xml:space="preserve">я лечения всех видов малярии, в том числе </w:t>
      </w:r>
      <w:proofErr w:type="spellStart"/>
      <w:r w:rsidRPr="00141059">
        <w:rPr>
          <w:rFonts w:ascii="Times New Roman" w:hAnsi="Times New Roman" w:cs="Times New Roman"/>
          <w:sz w:val="24"/>
          <w:szCs w:val="24"/>
        </w:rPr>
        <w:t>примахина</w:t>
      </w:r>
      <w:proofErr w:type="spellEnd"/>
      <w:r w:rsidRPr="00141059">
        <w:rPr>
          <w:rFonts w:ascii="Times New Roman" w:hAnsi="Times New Roman" w:cs="Times New Roman"/>
          <w:sz w:val="24"/>
          <w:szCs w:val="24"/>
        </w:rPr>
        <w:t>, и проведение дезинсекционных мероприятий по уничтожению комаров (имаго, личинок), где возможна передача трехдневной малярии.</w:t>
      </w:r>
    </w:p>
    <w:p w:rsidR="00141059" w:rsidRPr="00141059" w:rsidRDefault="00141059" w:rsidP="0037242A">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5.4. Период проведения мероприятий по профилактике малярии в активном очаге трехдневной малярии осуществляется в течение 3 лет ввиду возможного появления больных малярией после длительной инкубации.</w:t>
      </w:r>
    </w:p>
    <w:p w:rsidR="00141059" w:rsidRPr="00141059" w:rsidRDefault="00141059" w:rsidP="0037242A">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5.5. Организации, командирующие сотрудников в страны субтропического и тропического пояса, или туристические агентства, организующие путешествия в эти страны, информируют выезжающих:</w:t>
      </w:r>
    </w:p>
    <w:p w:rsidR="00141059" w:rsidRPr="00141059" w:rsidRDefault="00141059" w:rsidP="0037242A">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 возможности заражения малярией и необходимости соблюдения мер профилактики (защита от укусов комаров и употребление химиопрофилактических препаратов, эффективных в стране пребывания);</w:t>
      </w:r>
    </w:p>
    <w:p w:rsidR="00141059" w:rsidRPr="00141059" w:rsidRDefault="00141059" w:rsidP="0037242A">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lastRenderedPageBreak/>
        <w:t>- о необходимости немедленного обращения за квалифицированной медицинской помощью при возникновении лихорадочного заболевания во время пребывания в эндемичной стране;</w:t>
      </w:r>
    </w:p>
    <w:p w:rsidR="00141059" w:rsidRPr="00141059" w:rsidRDefault="00141059" w:rsidP="0037242A">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 необходимости после возвращения при возникновении любого лихорадочного заболевания срочно обращаться к врачу и сообщать ему о сроках пребывания в странах субтропического и тропического пояса и приеме химиопрофилактических препаратов.</w:t>
      </w:r>
    </w:p>
    <w:p w:rsidR="00141059" w:rsidRPr="00141059" w:rsidRDefault="00141059" w:rsidP="0037242A">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Специалисты, командируемые в страны субтропического и тропического пояса в местности, где отсутствует доврачебная помощь, обеспечиваются курсовой дозой противомалярийных препаратов.</w:t>
      </w:r>
    </w:p>
    <w:p w:rsidR="00141059" w:rsidRPr="00141059" w:rsidRDefault="00141059" w:rsidP="0037242A">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5.6. Руководители транспортных организаций, выполняющих рейсы в страны, где распространена тропическая малярия, а также спасатели и военнослужащие, временно находящиеся в указанных странах, обеспечиваются укладкой, содержащей противомалярийные профилактические препараты и средства защиты от укусов комаров. Указанным лицам проводят </w:t>
      </w:r>
      <w:proofErr w:type="spellStart"/>
      <w:r w:rsidRPr="00141059">
        <w:rPr>
          <w:rFonts w:ascii="Times New Roman" w:hAnsi="Times New Roman" w:cs="Times New Roman"/>
          <w:sz w:val="24"/>
          <w:szCs w:val="24"/>
        </w:rPr>
        <w:t>химиопрофилактику</w:t>
      </w:r>
      <w:proofErr w:type="spellEnd"/>
      <w:r w:rsidRPr="00141059">
        <w:rPr>
          <w:rFonts w:ascii="Times New Roman" w:hAnsi="Times New Roman" w:cs="Times New Roman"/>
          <w:sz w:val="24"/>
          <w:szCs w:val="24"/>
        </w:rPr>
        <w:t>.</w:t>
      </w:r>
    </w:p>
    <w:p w:rsidR="00141059" w:rsidRPr="00141059" w:rsidRDefault="00141059" w:rsidP="0037242A">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5.7. Военнослужащим пограничных войск и общевойсковых соединений, которые проходят службу на территории стран, где распространена трехдневная малярия, за 14 дней до демобилизации или выезда из эндемичных районов на территорию Российской Федерации проводят курс профилактического лечения против малярии.</w:t>
      </w:r>
    </w:p>
    <w:p w:rsidR="00141059" w:rsidRPr="00141059" w:rsidRDefault="00141059" w:rsidP="0037242A">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5.8. Обследованию на малярию подлежат:</w:t>
      </w:r>
    </w:p>
    <w:p w:rsidR="00141059" w:rsidRPr="00141059" w:rsidRDefault="00141059" w:rsidP="0037242A">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лица, прибывшие из эндемичных по малярии местностей или посетившие эндемичные страны в течение последних трех лет, при повышении температуры, с любым из следующих симптомов на фоне температуры тела выше 37 °C: недомогание, головная боль, увеличение печени, селезенки, желтушность склер и кожных покровов, герпес, анемия;</w:t>
      </w:r>
    </w:p>
    <w:p w:rsidR="00141059" w:rsidRPr="00141059" w:rsidRDefault="00141059" w:rsidP="0037242A">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лица с неустановленным диагнозом, лихорадящие в течение 5 дней;</w:t>
      </w:r>
    </w:p>
    <w:p w:rsidR="00141059" w:rsidRPr="00141059" w:rsidRDefault="00141059" w:rsidP="0037242A">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больные с установленным диагнозом, но с продолжающимися периодическими подъемами температуры, несмотря на проводимое специфическое лечение;</w:t>
      </w:r>
    </w:p>
    <w:p w:rsidR="00141059" w:rsidRPr="00141059" w:rsidRDefault="00141059" w:rsidP="0037242A">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лица, проживающие в активном очаге, при любом повышении температуры.</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481007">
      <w:pPr>
        <w:spacing w:after="0" w:line="240" w:lineRule="auto"/>
        <w:jc w:val="right"/>
        <w:rPr>
          <w:rFonts w:ascii="Times New Roman" w:hAnsi="Times New Roman" w:cs="Times New Roman"/>
          <w:sz w:val="24"/>
          <w:szCs w:val="24"/>
        </w:rPr>
      </w:pPr>
      <w:bookmarkStart w:id="9" w:name="Par121"/>
      <w:bookmarkEnd w:id="9"/>
      <w:r w:rsidRPr="00141059">
        <w:rPr>
          <w:rFonts w:ascii="Times New Roman" w:hAnsi="Times New Roman" w:cs="Times New Roman"/>
          <w:sz w:val="24"/>
          <w:szCs w:val="24"/>
        </w:rPr>
        <w:t>Таблица 1</w:t>
      </w:r>
    </w:p>
    <w:p w:rsidR="00141059" w:rsidRPr="00141059" w:rsidRDefault="00141059" w:rsidP="00141059">
      <w:pPr>
        <w:spacing w:after="0" w:line="240" w:lineRule="auto"/>
        <w:rPr>
          <w:rFonts w:ascii="Times New Roman" w:hAnsi="Times New Roman" w:cs="Times New Roman"/>
          <w:sz w:val="24"/>
          <w:szCs w:val="24"/>
        </w:rPr>
      </w:pPr>
    </w:p>
    <w:p w:rsidR="00141059" w:rsidRPr="00481007" w:rsidRDefault="00141059" w:rsidP="00481007">
      <w:pPr>
        <w:spacing w:after="0" w:line="240" w:lineRule="auto"/>
        <w:jc w:val="center"/>
        <w:rPr>
          <w:rFonts w:ascii="Times New Roman" w:hAnsi="Times New Roman" w:cs="Times New Roman"/>
          <w:b/>
          <w:sz w:val="24"/>
          <w:szCs w:val="24"/>
        </w:rPr>
      </w:pPr>
      <w:bookmarkStart w:id="10" w:name="Par123"/>
      <w:bookmarkEnd w:id="10"/>
      <w:r w:rsidRPr="00481007">
        <w:rPr>
          <w:rFonts w:ascii="Times New Roman" w:hAnsi="Times New Roman" w:cs="Times New Roman"/>
          <w:b/>
          <w:sz w:val="24"/>
          <w:szCs w:val="24"/>
        </w:rPr>
        <w:t>Основные противомалярийные мероприятия</w:t>
      </w:r>
    </w:p>
    <w:p w:rsidR="00141059" w:rsidRPr="00141059" w:rsidRDefault="00141059" w:rsidP="00141059">
      <w:pPr>
        <w:spacing w:after="0" w:line="240" w:lineRule="auto"/>
        <w:rPr>
          <w:rFonts w:ascii="Times New Roman" w:hAnsi="Times New Roman" w:cs="Times New Roman"/>
          <w:sz w:val="24"/>
          <w:szCs w:val="24"/>
        </w:rPr>
        <w:sectPr w:rsidR="00141059" w:rsidRPr="00141059" w:rsidSect="0037242A">
          <w:pgSz w:w="11906" w:h="16838"/>
          <w:pgMar w:top="1134" w:right="850" w:bottom="1134" w:left="1701" w:header="708" w:footer="708" w:gutter="0"/>
          <w:cols w:space="708"/>
          <w:docGrid w:linePitch="360"/>
        </w:sectPr>
      </w:pPr>
    </w:p>
    <w:p w:rsidR="00141059" w:rsidRPr="00141059" w:rsidRDefault="00141059" w:rsidP="00141059">
      <w:pPr>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3"/>
        <w:gridCol w:w="5536"/>
        <w:gridCol w:w="1049"/>
        <w:gridCol w:w="1348"/>
        <w:gridCol w:w="1233"/>
      </w:tblGrid>
      <w:tr w:rsidR="00141059" w:rsidRPr="00141059" w:rsidTr="0037242A">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Наименование мероприятий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При отсутствии инфекции</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При завозе инфекции в период, когда возможна передача</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активных очагах</w:t>
            </w:r>
          </w:p>
        </w:tc>
      </w:tr>
      <w:tr w:rsidR="00141059" w:rsidRPr="00141059" w:rsidTr="0037242A">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bookmarkStart w:id="11" w:name="Par129"/>
            <w:bookmarkEnd w:id="11"/>
            <w:r w:rsidRPr="00141059">
              <w:rPr>
                <w:rFonts w:ascii="Times New Roman" w:hAnsi="Times New Roman" w:cs="Times New Roman"/>
                <w:sz w:val="24"/>
                <w:szCs w:val="24"/>
              </w:rPr>
              <w:t>I. Лечебно-профилактические</w:t>
            </w:r>
          </w:p>
        </w:tc>
      </w:tr>
      <w:tr w:rsidR="00141059" w:rsidRPr="00141059" w:rsidTr="0037242A">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 Выявление случаев малярии</w:t>
            </w:r>
          </w:p>
        </w:tc>
      </w:tr>
      <w:tr w:rsidR="00141059" w:rsidRPr="00141059" w:rsidTr="0037242A">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активный метод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пассивный метод</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Предварительное лечение лихорадящих лиц при вероятности заболевания тропической малярией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Лечение больных и/или паразитоносителей</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Эпидемиологическое обследование очага</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5.</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Химиопрофилактика сезонная, межсезонная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6.</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Проверка достоверности отсутствия малярии</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bookmarkStart w:id="12" w:name="Par164"/>
            <w:bookmarkEnd w:id="12"/>
            <w:r w:rsidRPr="00141059">
              <w:rPr>
                <w:rFonts w:ascii="Times New Roman" w:hAnsi="Times New Roman" w:cs="Times New Roman"/>
                <w:sz w:val="24"/>
                <w:szCs w:val="24"/>
              </w:rPr>
              <w:t>II. Энтомологические и дезинсекционные мероприятия</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Мониторинг за переносчиком</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Расчет сроков сезона эффективной заражаемости комаров и сезона передачи малярии</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Наблюдение за местами выплода и динамикой их площадей, паспортизация водоемов на территории </w:t>
            </w:r>
            <w:r w:rsidRPr="00141059">
              <w:rPr>
                <w:rFonts w:ascii="Times New Roman" w:hAnsi="Times New Roman" w:cs="Times New Roman"/>
                <w:sz w:val="24"/>
                <w:szCs w:val="24"/>
              </w:rPr>
              <w:lastRenderedPageBreak/>
              <w:t>населенных пунктов и в радиусе 3 км с ежегодным пополнением данных</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4.</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Предупреждение образования анофелогенных водоемов и сокращение площади существующих</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5.</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Защита населения от укусов комаров с помощью репеллентов, защитной одежды и </w:t>
            </w:r>
            <w:proofErr w:type="spellStart"/>
            <w:r w:rsidRPr="00141059">
              <w:rPr>
                <w:rFonts w:ascii="Times New Roman" w:hAnsi="Times New Roman" w:cs="Times New Roman"/>
                <w:sz w:val="24"/>
                <w:szCs w:val="24"/>
              </w:rPr>
              <w:t>электрофумигирующих</w:t>
            </w:r>
            <w:proofErr w:type="spellEnd"/>
            <w:r w:rsidRPr="00141059">
              <w:rPr>
                <w:rFonts w:ascii="Times New Roman" w:hAnsi="Times New Roman" w:cs="Times New Roman"/>
                <w:sz w:val="24"/>
                <w:szCs w:val="24"/>
              </w:rPr>
              <w:t xml:space="preserve"> устройств</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6.</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Обработка помещений инсектицидами</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7.</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Обработка анофелогенных водоемов ларвицидами</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8.</w:t>
            </w:r>
          </w:p>
        </w:tc>
        <w:tc>
          <w:tcPr>
            <w:tcW w:w="5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Энтомологический контроль качества ларвицидных и </w:t>
            </w:r>
            <w:proofErr w:type="spellStart"/>
            <w:r w:rsidRPr="00141059">
              <w:rPr>
                <w:rFonts w:ascii="Times New Roman" w:hAnsi="Times New Roman" w:cs="Times New Roman"/>
                <w:sz w:val="24"/>
                <w:szCs w:val="24"/>
              </w:rPr>
              <w:t>имагоцидных</w:t>
            </w:r>
            <w:proofErr w:type="spellEnd"/>
            <w:r w:rsidRPr="00141059">
              <w:rPr>
                <w:rFonts w:ascii="Times New Roman" w:hAnsi="Times New Roman" w:cs="Times New Roman"/>
                <w:sz w:val="24"/>
                <w:szCs w:val="24"/>
              </w:rPr>
              <w:t xml:space="preserve"> обработок</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bookmarkStart w:id="13" w:name="Par205"/>
            <w:bookmarkEnd w:id="13"/>
            <w:r w:rsidRPr="00141059">
              <w:rPr>
                <w:rFonts w:ascii="Times New Roman" w:hAnsi="Times New Roman" w:cs="Times New Roman"/>
                <w:sz w:val="24"/>
                <w:szCs w:val="24"/>
              </w:rPr>
              <w:t>III. Подготовка кадров</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r w:rsidR="00141059" w:rsidRPr="00141059" w:rsidTr="0037242A">
        <w:tc>
          <w:tcPr>
            <w:tcW w:w="60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bookmarkStart w:id="14" w:name="Par209"/>
            <w:bookmarkEnd w:id="14"/>
            <w:r w:rsidRPr="00141059">
              <w:rPr>
                <w:rFonts w:ascii="Times New Roman" w:hAnsi="Times New Roman" w:cs="Times New Roman"/>
                <w:sz w:val="24"/>
                <w:szCs w:val="24"/>
              </w:rPr>
              <w:t>IV. Санитарно-просветительная работа среди населения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481007">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r>
    </w:tbl>
    <w:p w:rsidR="00141059" w:rsidRPr="00141059" w:rsidRDefault="00141059" w:rsidP="00141059">
      <w:pPr>
        <w:spacing w:after="0" w:line="240" w:lineRule="auto"/>
        <w:rPr>
          <w:rFonts w:ascii="Times New Roman" w:hAnsi="Times New Roman" w:cs="Times New Roman"/>
          <w:sz w:val="24"/>
          <w:szCs w:val="24"/>
        </w:rPr>
        <w:sectPr w:rsidR="00141059" w:rsidRPr="00141059">
          <w:pgSz w:w="16838" w:h="11905" w:orient="landscape"/>
          <w:pgMar w:top="1701" w:right="1134" w:bottom="850" w:left="1134" w:header="720" w:footer="720" w:gutter="0"/>
          <w:cols w:space="720"/>
          <w:noEndnote/>
        </w:sectPr>
      </w:pPr>
    </w:p>
    <w:p w:rsidR="00141059" w:rsidRPr="00141059" w:rsidRDefault="00141059" w:rsidP="00141059">
      <w:pPr>
        <w:spacing w:after="0" w:line="240" w:lineRule="auto"/>
        <w:rPr>
          <w:rFonts w:ascii="Times New Roman" w:hAnsi="Times New Roman" w:cs="Times New Roman"/>
          <w:sz w:val="24"/>
          <w:szCs w:val="24"/>
        </w:rPr>
      </w:pPr>
    </w:p>
    <w:p w:rsidR="00141059" w:rsidRPr="00481007" w:rsidRDefault="00141059" w:rsidP="00481007">
      <w:pPr>
        <w:spacing w:after="0" w:line="240" w:lineRule="auto"/>
        <w:jc w:val="center"/>
        <w:rPr>
          <w:rFonts w:ascii="Times New Roman" w:hAnsi="Times New Roman" w:cs="Times New Roman"/>
          <w:b/>
          <w:sz w:val="24"/>
          <w:szCs w:val="24"/>
        </w:rPr>
      </w:pPr>
      <w:bookmarkStart w:id="15" w:name="Par214"/>
      <w:bookmarkEnd w:id="15"/>
      <w:r w:rsidRPr="00481007">
        <w:rPr>
          <w:rFonts w:ascii="Times New Roman" w:hAnsi="Times New Roman" w:cs="Times New Roman"/>
          <w:b/>
          <w:sz w:val="24"/>
          <w:szCs w:val="24"/>
        </w:rPr>
        <w:t>VI. Мероприятия по профилактике гельминтозов, передающихся</w:t>
      </w:r>
    </w:p>
    <w:p w:rsidR="00141059" w:rsidRPr="00481007" w:rsidRDefault="00141059" w:rsidP="00481007">
      <w:pPr>
        <w:spacing w:after="0" w:line="240" w:lineRule="auto"/>
        <w:jc w:val="center"/>
        <w:rPr>
          <w:rFonts w:ascii="Times New Roman" w:hAnsi="Times New Roman" w:cs="Times New Roman"/>
          <w:b/>
          <w:sz w:val="24"/>
          <w:szCs w:val="24"/>
        </w:rPr>
      </w:pPr>
      <w:r w:rsidRPr="00481007">
        <w:rPr>
          <w:rFonts w:ascii="Times New Roman" w:hAnsi="Times New Roman" w:cs="Times New Roman"/>
          <w:b/>
          <w:sz w:val="24"/>
          <w:szCs w:val="24"/>
        </w:rPr>
        <w:t>через мясо и мясные продукты</w:t>
      </w:r>
    </w:p>
    <w:p w:rsidR="00141059" w:rsidRPr="00481007" w:rsidRDefault="00141059" w:rsidP="00481007">
      <w:pPr>
        <w:spacing w:after="0" w:line="240" w:lineRule="auto"/>
        <w:jc w:val="center"/>
        <w:rPr>
          <w:rFonts w:ascii="Times New Roman" w:hAnsi="Times New Roman" w:cs="Times New Roman"/>
          <w:b/>
          <w:sz w:val="24"/>
          <w:szCs w:val="24"/>
        </w:rPr>
      </w:pP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6.1. Руководители организаций, а также индивидуальные предприниматели обеспечивают:</w:t>
      </w:r>
    </w:p>
    <w:p w:rsidR="00141059" w:rsidRPr="00141059" w:rsidRDefault="00141059" w:rsidP="00481007">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качество и безопасность мяса и мясной продукции в процессе ее производства и реализации в соответствии с требованиями технических регламентов;</w:t>
      </w:r>
    </w:p>
    <w:p w:rsidR="00141059" w:rsidRPr="00141059" w:rsidRDefault="00141059" w:rsidP="00481007">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проведение профилактических </w:t>
      </w:r>
      <w:proofErr w:type="spellStart"/>
      <w:r w:rsidRPr="00141059">
        <w:rPr>
          <w:rFonts w:ascii="Times New Roman" w:hAnsi="Times New Roman" w:cs="Times New Roman"/>
          <w:sz w:val="24"/>
          <w:szCs w:val="24"/>
        </w:rPr>
        <w:t>дезинвазионных</w:t>
      </w:r>
      <w:proofErr w:type="spellEnd"/>
      <w:r w:rsidRPr="00141059">
        <w:rPr>
          <w:rFonts w:ascii="Times New Roman" w:hAnsi="Times New Roman" w:cs="Times New Roman"/>
          <w:sz w:val="24"/>
          <w:szCs w:val="24"/>
        </w:rPr>
        <w:t xml:space="preserve"> и </w:t>
      </w:r>
      <w:proofErr w:type="spellStart"/>
      <w:r w:rsidRPr="00141059">
        <w:rPr>
          <w:rFonts w:ascii="Times New Roman" w:hAnsi="Times New Roman" w:cs="Times New Roman"/>
          <w:sz w:val="24"/>
          <w:szCs w:val="24"/>
        </w:rPr>
        <w:t>дератизационных</w:t>
      </w:r>
      <w:proofErr w:type="spellEnd"/>
      <w:r w:rsidRPr="00141059">
        <w:rPr>
          <w:rFonts w:ascii="Times New Roman" w:hAnsi="Times New Roman" w:cs="Times New Roman"/>
          <w:sz w:val="24"/>
          <w:szCs w:val="24"/>
        </w:rPr>
        <w:t xml:space="preserve"> мероприятий на территориях животноводческих ферм и комплексов, боен, складов мясных продуктов, на предприятиях пищевой промышленности, общественного питания и организациях торговли продовольственными товарами и на других объектах, имеющих особое эпидемиологическое значение;</w:t>
      </w:r>
    </w:p>
    <w:p w:rsidR="00141059" w:rsidRPr="00141059" w:rsidRDefault="00141059" w:rsidP="00481007">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информирование медицинских, ветеринарных и охотоведческих организаций о случаях выявления гельминтозов, передающихся через мясо, среди диких и сельскохозяйственных животных, а также случаях заболевания людей.</w:t>
      </w:r>
    </w:p>
    <w:p w:rsidR="00141059" w:rsidRPr="00141059" w:rsidRDefault="00141059" w:rsidP="00481007">
      <w:pPr>
        <w:spacing w:after="0" w:line="240" w:lineRule="auto"/>
        <w:jc w:val="both"/>
        <w:rPr>
          <w:rFonts w:ascii="Times New Roman" w:hAnsi="Times New Roman" w:cs="Times New Roman"/>
          <w:sz w:val="24"/>
          <w:szCs w:val="24"/>
        </w:rPr>
      </w:pPr>
    </w:p>
    <w:p w:rsidR="00141059" w:rsidRPr="00141059" w:rsidRDefault="00141059" w:rsidP="00481007">
      <w:pPr>
        <w:spacing w:after="0" w:line="240" w:lineRule="auto"/>
        <w:ind w:firstLine="709"/>
        <w:jc w:val="both"/>
        <w:rPr>
          <w:rFonts w:ascii="Times New Roman" w:hAnsi="Times New Roman" w:cs="Times New Roman"/>
          <w:sz w:val="24"/>
          <w:szCs w:val="24"/>
        </w:rPr>
      </w:pPr>
      <w:bookmarkStart w:id="16" w:name="Par222"/>
      <w:bookmarkEnd w:id="16"/>
      <w:r w:rsidRPr="00141059">
        <w:rPr>
          <w:rFonts w:ascii="Times New Roman" w:hAnsi="Times New Roman" w:cs="Times New Roman"/>
          <w:sz w:val="24"/>
          <w:szCs w:val="24"/>
        </w:rPr>
        <w:t>6.2. Требования к методам обеззараживания мясной продукции.</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6.2.1. Требования к замораживанию мяса:</w:t>
      </w:r>
    </w:p>
    <w:p w:rsidR="00141059" w:rsidRPr="00141059" w:rsidRDefault="00141059" w:rsidP="00481007">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туши крупного рогатого скота замораживаются до достижения в толще мяса температуры минус 12 °C (температура измеряется в толще тазобедренных мышц на глубине 7 - 10 см специальным термометром). При этом последующего выдерживания не требуется. При температуре в толще мяса минус 6 - 9 °C туша выдерживается в холодильной камере не менее 24 часов;</w:t>
      </w:r>
    </w:p>
    <w:p w:rsidR="00141059" w:rsidRPr="00141059" w:rsidRDefault="00141059" w:rsidP="00481007">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свиные туши замораживаются до достижения в толще мяса температуры минус 10 °C и выдерживаются при температуре воздуха в камере минус 12 °C в течение 10 суток. При температуре в толще мяса минус 12 °C туша выдерживается при температуре воздуха в холодильной камере минус 13 °C в течение 4 суток (температура измеряется в толще тазобедренных мышц на глубине 7 - 10 см специальным термометром).</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6.2.2. Требования к прогреванию мяса:</w:t>
      </w:r>
    </w:p>
    <w:p w:rsidR="00141059" w:rsidRPr="00141059" w:rsidRDefault="00141059" w:rsidP="00481007">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части туши крупного рогатого скота или свиные туши делятся на куски массой до 2 кг и толщиной до 8 см и варятся в течение 3 часов в открытых или 2,5 часа в закрытых котлах при избыточном давлении пара - 0,5 МПа.</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6.2.3. Требования к посолу мяса:</w:t>
      </w:r>
    </w:p>
    <w:p w:rsidR="00141059" w:rsidRPr="00141059" w:rsidRDefault="00141059" w:rsidP="00481007">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части туши крупного рогатого скота или свиные туши делятся на куски массой не более 2,5 кг, натираются и засыпаются поваренной солью из расчета 10% по отношению к массе мяса, затем заливаются рассолом концентрацией не менее 24% поваренной соли и выдерживаются 20 дней.</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6.2.4. Обеззараженная мясная продукция допускается к использованию в качестве продовольственного сырья после лабораторных испытаний (исследований) на паразитологические показатели от живых цистицерков бычьего и свиного цепней.</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6.2.5. Мясо и продукты его переработки, полученные от убоя частного скота, в организациях мясной промышленности и у индивидуальных предпринимателей выдаются (возвращаются) владельцу в обеззараженном виде.</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6.2.6. Боенские и кухонные отходы, предназначенные для скармливания домашним и пушным животным, подлежат обязательной термической обработке.</w:t>
      </w:r>
    </w:p>
    <w:p w:rsidR="00141059" w:rsidRPr="00141059" w:rsidRDefault="00141059" w:rsidP="00141059">
      <w:pPr>
        <w:spacing w:after="0" w:line="240" w:lineRule="auto"/>
        <w:rPr>
          <w:rFonts w:ascii="Times New Roman" w:hAnsi="Times New Roman" w:cs="Times New Roman"/>
          <w:sz w:val="24"/>
          <w:szCs w:val="24"/>
        </w:rPr>
      </w:pPr>
    </w:p>
    <w:p w:rsidR="00141059" w:rsidRPr="00481007" w:rsidRDefault="00141059" w:rsidP="00481007">
      <w:pPr>
        <w:spacing w:after="0" w:line="240" w:lineRule="auto"/>
        <w:jc w:val="center"/>
        <w:rPr>
          <w:rFonts w:ascii="Times New Roman" w:hAnsi="Times New Roman" w:cs="Times New Roman"/>
          <w:b/>
          <w:sz w:val="24"/>
          <w:szCs w:val="24"/>
        </w:rPr>
      </w:pPr>
      <w:bookmarkStart w:id="17" w:name="Par234"/>
      <w:bookmarkEnd w:id="17"/>
      <w:r w:rsidRPr="00481007">
        <w:rPr>
          <w:rFonts w:ascii="Times New Roman" w:hAnsi="Times New Roman" w:cs="Times New Roman"/>
          <w:b/>
          <w:sz w:val="24"/>
          <w:szCs w:val="24"/>
        </w:rPr>
        <w:t>VII. Мероприятия по профилактике гельминтозов,</w:t>
      </w:r>
    </w:p>
    <w:p w:rsidR="00141059" w:rsidRPr="00481007" w:rsidRDefault="00141059" w:rsidP="00481007">
      <w:pPr>
        <w:spacing w:after="0" w:line="240" w:lineRule="auto"/>
        <w:jc w:val="center"/>
        <w:rPr>
          <w:rFonts w:ascii="Times New Roman" w:hAnsi="Times New Roman" w:cs="Times New Roman"/>
          <w:b/>
          <w:sz w:val="24"/>
          <w:szCs w:val="24"/>
        </w:rPr>
      </w:pPr>
      <w:r w:rsidRPr="00481007">
        <w:rPr>
          <w:rFonts w:ascii="Times New Roman" w:hAnsi="Times New Roman" w:cs="Times New Roman"/>
          <w:b/>
          <w:sz w:val="24"/>
          <w:szCs w:val="24"/>
        </w:rPr>
        <w:t>передающихся через рыбу, ракообразных, моллюсков,</w:t>
      </w:r>
    </w:p>
    <w:p w:rsidR="00141059" w:rsidRPr="00481007" w:rsidRDefault="00141059" w:rsidP="00481007">
      <w:pPr>
        <w:spacing w:after="0" w:line="240" w:lineRule="auto"/>
        <w:jc w:val="center"/>
        <w:rPr>
          <w:rFonts w:ascii="Times New Roman" w:hAnsi="Times New Roman" w:cs="Times New Roman"/>
          <w:b/>
          <w:sz w:val="24"/>
          <w:szCs w:val="24"/>
        </w:rPr>
      </w:pPr>
      <w:r w:rsidRPr="00481007">
        <w:rPr>
          <w:rFonts w:ascii="Times New Roman" w:hAnsi="Times New Roman" w:cs="Times New Roman"/>
          <w:b/>
          <w:sz w:val="24"/>
          <w:szCs w:val="24"/>
        </w:rPr>
        <w:t>земноводных, пресмыкающихся и продукты их переработки</w:t>
      </w:r>
    </w:p>
    <w:p w:rsidR="00141059" w:rsidRPr="00481007" w:rsidRDefault="00141059" w:rsidP="00481007">
      <w:pPr>
        <w:spacing w:after="0" w:line="240" w:lineRule="auto"/>
        <w:jc w:val="center"/>
        <w:rPr>
          <w:rFonts w:ascii="Times New Roman" w:hAnsi="Times New Roman" w:cs="Times New Roman"/>
          <w:b/>
          <w:sz w:val="24"/>
          <w:szCs w:val="24"/>
        </w:rPr>
      </w:pP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lastRenderedPageBreak/>
        <w:t>7.1. С целью выявления гельминтозов в намеченном участке (зоне) пресноводного водоема исследуется по 25 особей каждого вида промежуточных и дополнительных (промыслового размера) хозяев возбудителей биогельминтозов.</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7.2. В аккредитованных испытательных лабораториях исследуются по 20 особей промыслового размера дополнительных хозяев возбудителей биогельминтозов, распространенных на этой территории. При отрицательном результате число исследуемых экземпляров рыб доводится до 40. Если отрицательный результат подтверждается, водоем считается благополучным. Рыба, выловленная в таких водоемах, допускается на реализацию без ограничений. Последующие исследования в этом водоеме проводятся через 3 года.</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7.3. При обнаружении в водоеме рыб, зараженных личинками биогельминтов, вся рыба данного вида и остальных видов, способных играть роль дополнительных хозяев биогельминтов, а также рыбная продукция подвергается обеззараживанию от личинок биогельминтов перед реализацией. Рыбная продукция из таких водоемов, не прошедшая обеззараживание, к реализации не допускается.</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7.4. Наибольшее эпидемиологическое значение имеют виды рыб семейства карповых: язь, елец, линь, красноперка, плотва, лещ, зараженность которых личинками </w:t>
      </w:r>
      <w:proofErr w:type="spellStart"/>
      <w:r w:rsidRPr="00141059">
        <w:rPr>
          <w:rFonts w:ascii="Times New Roman" w:hAnsi="Times New Roman" w:cs="Times New Roman"/>
          <w:sz w:val="24"/>
          <w:szCs w:val="24"/>
        </w:rPr>
        <w:t>описторхид</w:t>
      </w:r>
      <w:proofErr w:type="spellEnd"/>
      <w:r w:rsidRPr="00141059">
        <w:rPr>
          <w:rFonts w:ascii="Times New Roman" w:hAnsi="Times New Roman" w:cs="Times New Roman"/>
          <w:sz w:val="24"/>
          <w:szCs w:val="24"/>
        </w:rPr>
        <w:t xml:space="preserve"> достигает 60 - 100%. Эти виды рыб, выловленные из водоемов эндемичных территорий по описторхозу, подлежат исследованию по паразитологическим показателям только после предварительного обеззараживания.</w:t>
      </w:r>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7.5. </w:t>
      </w:r>
      <w:proofErr w:type="gramStart"/>
      <w:r w:rsidRPr="00141059">
        <w:rPr>
          <w:rFonts w:ascii="Times New Roman" w:hAnsi="Times New Roman" w:cs="Times New Roman"/>
          <w:sz w:val="24"/>
          <w:szCs w:val="24"/>
        </w:rPr>
        <w:t>Рыба и рыбная продукция, в которых при исследовании по паразитологическим показателям обнаружены одна и более жизнеспособных личинок гельминтов, к реализации не допускается и подлежит обеззараживанию.</w:t>
      </w:r>
      <w:proofErr w:type="gramEnd"/>
    </w:p>
    <w:p w:rsidR="00141059" w:rsidRPr="00141059" w:rsidRDefault="00141059" w:rsidP="00481007">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7.6. Обеззараживание рыбы и рыбной продукции осуществляется посредством замораживания, посола и тепловой обработки.</w:t>
      </w:r>
    </w:p>
    <w:p w:rsidR="00141059" w:rsidRPr="00141059" w:rsidRDefault="00141059" w:rsidP="00481007">
      <w:pPr>
        <w:spacing w:after="0" w:line="240" w:lineRule="auto"/>
        <w:jc w:val="both"/>
        <w:rPr>
          <w:rFonts w:ascii="Times New Roman" w:hAnsi="Times New Roman" w:cs="Times New Roman"/>
          <w:sz w:val="24"/>
          <w:szCs w:val="24"/>
        </w:rPr>
      </w:pPr>
    </w:p>
    <w:p w:rsidR="00141059" w:rsidRPr="00141059" w:rsidRDefault="00141059" w:rsidP="00481007">
      <w:pPr>
        <w:spacing w:after="0" w:line="240" w:lineRule="auto"/>
        <w:jc w:val="both"/>
        <w:rPr>
          <w:rFonts w:ascii="Times New Roman" w:hAnsi="Times New Roman" w:cs="Times New Roman"/>
          <w:sz w:val="24"/>
          <w:szCs w:val="24"/>
        </w:rPr>
      </w:pPr>
      <w:bookmarkStart w:id="18" w:name="Par245"/>
      <w:bookmarkEnd w:id="18"/>
      <w:r w:rsidRPr="00141059">
        <w:rPr>
          <w:rFonts w:ascii="Times New Roman" w:hAnsi="Times New Roman" w:cs="Times New Roman"/>
          <w:sz w:val="24"/>
          <w:szCs w:val="24"/>
        </w:rPr>
        <w:t>7.7. Требования к методам обеззараживания и режимам обработки рыбы и рыбной продукции.</w:t>
      </w:r>
    </w:p>
    <w:p w:rsidR="00141059" w:rsidRPr="00141059" w:rsidRDefault="00141059" w:rsidP="00481007">
      <w:pPr>
        <w:spacing w:after="0" w:line="240" w:lineRule="auto"/>
        <w:jc w:val="both"/>
        <w:rPr>
          <w:rFonts w:ascii="Times New Roman" w:hAnsi="Times New Roman" w:cs="Times New Roman"/>
          <w:sz w:val="24"/>
          <w:szCs w:val="24"/>
        </w:rPr>
      </w:pPr>
    </w:p>
    <w:p w:rsidR="00141059" w:rsidRPr="00141059" w:rsidRDefault="00141059" w:rsidP="00481007">
      <w:pPr>
        <w:spacing w:after="0" w:line="240" w:lineRule="auto"/>
        <w:jc w:val="both"/>
        <w:rPr>
          <w:rFonts w:ascii="Times New Roman" w:hAnsi="Times New Roman" w:cs="Times New Roman"/>
          <w:sz w:val="24"/>
          <w:szCs w:val="24"/>
        </w:rPr>
      </w:pPr>
      <w:bookmarkStart w:id="19" w:name="Par247"/>
      <w:bookmarkEnd w:id="19"/>
      <w:r w:rsidRPr="00141059">
        <w:rPr>
          <w:rFonts w:ascii="Times New Roman" w:hAnsi="Times New Roman" w:cs="Times New Roman"/>
          <w:sz w:val="24"/>
          <w:szCs w:val="24"/>
        </w:rPr>
        <w:t>7.7.1. Требования к замораживанию рыбы:</w:t>
      </w:r>
    </w:p>
    <w:p w:rsidR="00141059" w:rsidRPr="00141059" w:rsidRDefault="00141059" w:rsidP="00481007">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рыба обеззараживается от личинок лентецов при режимах замораживания, указанных в таблице 2.</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right"/>
        <w:rPr>
          <w:rFonts w:ascii="Times New Roman" w:hAnsi="Times New Roman" w:cs="Times New Roman"/>
          <w:sz w:val="24"/>
          <w:szCs w:val="24"/>
        </w:rPr>
      </w:pPr>
      <w:bookmarkStart w:id="20" w:name="Par250"/>
      <w:bookmarkEnd w:id="20"/>
      <w:r w:rsidRPr="00141059">
        <w:rPr>
          <w:rFonts w:ascii="Times New Roman" w:hAnsi="Times New Roman" w:cs="Times New Roman"/>
          <w:sz w:val="24"/>
          <w:szCs w:val="24"/>
        </w:rPr>
        <w:t>Таблица 2</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center"/>
        <w:rPr>
          <w:rFonts w:ascii="Times New Roman" w:hAnsi="Times New Roman" w:cs="Times New Roman"/>
          <w:sz w:val="24"/>
          <w:szCs w:val="24"/>
        </w:rPr>
      </w:pPr>
      <w:bookmarkStart w:id="21" w:name="Par252"/>
      <w:bookmarkEnd w:id="21"/>
      <w:r w:rsidRPr="00141059">
        <w:rPr>
          <w:rFonts w:ascii="Times New Roman" w:hAnsi="Times New Roman" w:cs="Times New Roman"/>
          <w:sz w:val="24"/>
          <w:szCs w:val="24"/>
        </w:rPr>
        <w:t>Режимы обеззараживания рыбы от личинок лентецов</w:t>
      </w:r>
    </w:p>
    <w:p w:rsidR="00141059" w:rsidRPr="00141059" w:rsidRDefault="00141059" w:rsidP="00141059">
      <w:pPr>
        <w:spacing w:after="0" w:line="240" w:lineRule="auto"/>
        <w:rPr>
          <w:rFonts w:ascii="Times New Roman" w:hAnsi="Times New Roman" w:cs="Times New Roman"/>
          <w:sz w:val="24"/>
          <w:szCs w:val="24"/>
        </w:rPr>
        <w:sectPr w:rsidR="00141059" w:rsidRPr="00141059">
          <w:pgSz w:w="11905" w:h="16838"/>
          <w:pgMar w:top="1134" w:right="850" w:bottom="1134" w:left="1701" w:header="720" w:footer="720" w:gutter="0"/>
          <w:cols w:space="720"/>
          <w:noEndnote/>
        </w:sectPr>
      </w:pPr>
    </w:p>
    <w:p w:rsidR="00141059" w:rsidRPr="00141059" w:rsidRDefault="00141059" w:rsidP="00141059">
      <w:pPr>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80"/>
        <w:gridCol w:w="1932"/>
        <w:gridCol w:w="2210"/>
        <w:gridCol w:w="3717"/>
      </w:tblGrid>
      <w:tr w:rsidR="00141059" w:rsidRPr="00141059" w:rsidTr="0037242A">
        <w:tc>
          <w:tcPr>
            <w:tcW w:w="1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Температура (минус °C) в теле рыбы</w:t>
            </w:r>
          </w:p>
        </w:tc>
        <w:tc>
          <w:tcPr>
            <w:tcW w:w="78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Виды рыб</w:t>
            </w:r>
          </w:p>
        </w:tc>
      </w:tr>
      <w:tr w:rsidR="00141059" w:rsidRPr="00141059" w:rsidTr="0037242A">
        <w:tc>
          <w:tcPr>
            <w:tcW w:w="1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Щука, налим, ерш, окунь</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Кета, горбуша, </w:t>
            </w:r>
            <w:proofErr w:type="spellStart"/>
            <w:r w:rsidRPr="00141059">
              <w:rPr>
                <w:rFonts w:ascii="Times New Roman" w:hAnsi="Times New Roman" w:cs="Times New Roman"/>
                <w:sz w:val="24"/>
                <w:szCs w:val="24"/>
              </w:rPr>
              <w:t>кунджа</w:t>
            </w:r>
            <w:proofErr w:type="spellEnd"/>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сима</w:t>
            </w:r>
            <w:proofErr w:type="spellEnd"/>
            <w:r w:rsidRPr="00141059">
              <w:rPr>
                <w:rFonts w:ascii="Times New Roman" w:hAnsi="Times New Roman" w:cs="Times New Roman"/>
                <w:sz w:val="24"/>
                <w:szCs w:val="24"/>
              </w:rPr>
              <w:t>, сахалинский таймень</w:t>
            </w: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 xml:space="preserve">Пелядь, омуль, сиг, голец, муксун, </w:t>
            </w:r>
            <w:proofErr w:type="spellStart"/>
            <w:r w:rsidRPr="00141059">
              <w:rPr>
                <w:rFonts w:ascii="Times New Roman" w:hAnsi="Times New Roman" w:cs="Times New Roman"/>
                <w:sz w:val="24"/>
                <w:szCs w:val="24"/>
              </w:rPr>
              <w:t>чир</w:t>
            </w:r>
            <w:proofErr w:type="spellEnd"/>
            <w:r w:rsidRPr="00141059">
              <w:rPr>
                <w:rFonts w:ascii="Times New Roman" w:hAnsi="Times New Roman" w:cs="Times New Roman"/>
                <w:sz w:val="24"/>
                <w:szCs w:val="24"/>
              </w:rPr>
              <w:t>, лосось, тугун, хариус, форель озерная</w:t>
            </w:r>
            <w:proofErr w:type="gramEnd"/>
          </w:p>
        </w:tc>
      </w:tr>
      <w:tr w:rsidR="00141059" w:rsidRPr="00141059" w:rsidTr="0037242A">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Время, необходимое для обеззараживания</w:t>
            </w:r>
          </w:p>
        </w:tc>
      </w:tr>
      <w:tr w:rsidR="00141059" w:rsidRPr="00141059" w:rsidTr="0037242A">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72 ч</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60 ч</w:t>
            </w:r>
          </w:p>
        </w:tc>
      </w:tr>
      <w:tr w:rsidR="00141059" w:rsidRPr="00141059" w:rsidTr="0037242A">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15</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50 ч</w:t>
            </w: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r>
      <w:tr w:rsidR="00141059" w:rsidRPr="00141059" w:rsidTr="0037242A">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16</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36 ч</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r>
      <w:tr w:rsidR="00141059" w:rsidRPr="00141059" w:rsidTr="0037242A">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20</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36 ч</w:t>
            </w:r>
          </w:p>
        </w:tc>
      </w:tr>
      <w:tr w:rsidR="00141059" w:rsidRPr="00141059" w:rsidTr="0037242A">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18 ч</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r>
      <w:tr w:rsidR="00141059" w:rsidRPr="00141059" w:rsidTr="0037242A">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26</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16 ч</w:t>
            </w: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r>
      <w:tr w:rsidR="00141059" w:rsidRPr="00141059" w:rsidTr="0037242A">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27</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12 ч</w:t>
            </w: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7 ч</w:t>
            </w:r>
          </w:p>
        </w:tc>
      </w:tr>
      <w:tr w:rsidR="00141059" w:rsidRPr="00141059" w:rsidTr="0037242A">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30</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3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6 ч</w:t>
            </w:r>
          </w:p>
        </w:tc>
      </w:tr>
    </w:tbl>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xml:space="preserve">- от личинок </w:t>
      </w:r>
      <w:proofErr w:type="spellStart"/>
      <w:r w:rsidRPr="00141059">
        <w:rPr>
          <w:rFonts w:ascii="Times New Roman" w:hAnsi="Times New Roman" w:cs="Times New Roman"/>
          <w:sz w:val="24"/>
          <w:szCs w:val="24"/>
        </w:rPr>
        <w:t>описторхид</w:t>
      </w:r>
      <w:proofErr w:type="spellEnd"/>
      <w:r w:rsidRPr="00141059">
        <w:rPr>
          <w:rFonts w:ascii="Times New Roman" w:hAnsi="Times New Roman" w:cs="Times New Roman"/>
          <w:sz w:val="24"/>
          <w:szCs w:val="24"/>
        </w:rPr>
        <w:t xml:space="preserve"> и других трематод рыба обеззараживается при режимах замораживания, указанных в таблице 3.</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right"/>
        <w:rPr>
          <w:rFonts w:ascii="Times New Roman" w:hAnsi="Times New Roman" w:cs="Times New Roman"/>
          <w:sz w:val="24"/>
          <w:szCs w:val="24"/>
        </w:rPr>
      </w:pPr>
      <w:bookmarkStart w:id="22" w:name="Par295"/>
      <w:bookmarkEnd w:id="22"/>
      <w:r w:rsidRPr="00141059">
        <w:rPr>
          <w:rFonts w:ascii="Times New Roman" w:hAnsi="Times New Roman" w:cs="Times New Roman"/>
          <w:sz w:val="24"/>
          <w:szCs w:val="24"/>
        </w:rPr>
        <w:t>Таблица 3</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Режимы обеззараживания рыбы от личинок </w:t>
      </w:r>
      <w:proofErr w:type="spellStart"/>
      <w:r w:rsidRPr="00141059">
        <w:rPr>
          <w:rFonts w:ascii="Times New Roman" w:hAnsi="Times New Roman" w:cs="Times New Roman"/>
          <w:sz w:val="24"/>
          <w:szCs w:val="24"/>
        </w:rPr>
        <w:t>описторхид</w:t>
      </w:r>
      <w:proofErr w:type="spellEnd"/>
    </w:p>
    <w:p w:rsidR="00141059" w:rsidRPr="00141059" w:rsidRDefault="00141059" w:rsidP="00141059">
      <w:pPr>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10"/>
        <w:gridCol w:w="5929"/>
      </w:tblGrid>
      <w:tr w:rsidR="00141059" w:rsidRPr="00141059" w:rsidTr="0037242A">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Температура в теле рыбы</w:t>
            </w:r>
          </w:p>
        </w:tc>
        <w:tc>
          <w:tcPr>
            <w:tcW w:w="5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Время, необходимое для обеззараживания</w:t>
            </w:r>
          </w:p>
        </w:tc>
      </w:tr>
      <w:tr w:rsidR="00141059" w:rsidRPr="00141059" w:rsidTr="0037242A">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минус 40 °C</w:t>
            </w:r>
          </w:p>
        </w:tc>
        <w:tc>
          <w:tcPr>
            <w:tcW w:w="5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7 часов</w:t>
            </w:r>
          </w:p>
        </w:tc>
      </w:tr>
      <w:tr w:rsidR="00141059" w:rsidRPr="00141059" w:rsidTr="0037242A">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минус 35 °C</w:t>
            </w:r>
          </w:p>
        </w:tc>
        <w:tc>
          <w:tcPr>
            <w:tcW w:w="5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14 часов</w:t>
            </w:r>
          </w:p>
        </w:tc>
      </w:tr>
      <w:tr w:rsidR="00141059" w:rsidRPr="00141059" w:rsidTr="0037242A">
        <w:tc>
          <w:tcPr>
            <w:tcW w:w="3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минус 28 °C</w:t>
            </w:r>
          </w:p>
        </w:tc>
        <w:tc>
          <w:tcPr>
            <w:tcW w:w="5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32 часа</w:t>
            </w:r>
          </w:p>
        </w:tc>
      </w:tr>
    </w:tbl>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Примечание: Учитывая значительную устойчивость личинок трематод к низким температурам, замораживание рыбы при температуре выше указанной не гарантирует ее обеззараживания.</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морская рыба, ракообразные, моллюски, земноводные и пресмыкающиеся, содержащие живых личинок анизакид и других опасных для человека и животных гельминтов, обеззараживается замораживанием при показателях температуры в теле рыбы (ракообразных, моллюсков, земноводных, пресмыкающихся), времени действия этой температуры и последующих условиях хранения в соответствии с таблицей 4.</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right"/>
        <w:rPr>
          <w:rFonts w:ascii="Times New Roman" w:hAnsi="Times New Roman" w:cs="Times New Roman"/>
          <w:sz w:val="24"/>
          <w:szCs w:val="24"/>
        </w:rPr>
      </w:pPr>
      <w:bookmarkStart w:id="23" w:name="Par312"/>
      <w:bookmarkEnd w:id="23"/>
      <w:r w:rsidRPr="00141059">
        <w:rPr>
          <w:rFonts w:ascii="Times New Roman" w:hAnsi="Times New Roman" w:cs="Times New Roman"/>
          <w:sz w:val="24"/>
          <w:szCs w:val="24"/>
        </w:rPr>
        <w:t>Таблица 4</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center"/>
        <w:rPr>
          <w:rFonts w:ascii="Times New Roman" w:hAnsi="Times New Roman" w:cs="Times New Roman"/>
          <w:sz w:val="24"/>
          <w:szCs w:val="24"/>
        </w:rPr>
      </w:pPr>
      <w:bookmarkStart w:id="24" w:name="Par314"/>
      <w:bookmarkEnd w:id="24"/>
      <w:r w:rsidRPr="00141059">
        <w:rPr>
          <w:rFonts w:ascii="Times New Roman" w:hAnsi="Times New Roman" w:cs="Times New Roman"/>
          <w:sz w:val="24"/>
          <w:szCs w:val="24"/>
        </w:rPr>
        <w:t>Режимы обеззараживания морской рыбы от личинок анизакид</w:t>
      </w:r>
    </w:p>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и других опасных для человека и животных гельминтов</w:t>
      </w:r>
    </w:p>
    <w:p w:rsidR="00141059" w:rsidRPr="00141059" w:rsidRDefault="00141059" w:rsidP="00141059">
      <w:pPr>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1"/>
        <w:gridCol w:w="2141"/>
        <w:gridCol w:w="5117"/>
      </w:tblGrid>
      <w:tr w:rsidR="00141059" w:rsidRPr="00141059" w:rsidTr="0037242A">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Температура в теле рыбы</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Время действия температуры</w:t>
            </w:r>
          </w:p>
        </w:tc>
        <w:tc>
          <w:tcPr>
            <w:tcW w:w="5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Последующие условия хранения</w:t>
            </w:r>
          </w:p>
        </w:tc>
      </w:tr>
      <w:tr w:rsidR="00141059" w:rsidRPr="00141059" w:rsidTr="0037242A">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минус 18 °C</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14 суток</w:t>
            </w:r>
          </w:p>
        </w:tc>
        <w:tc>
          <w:tcPr>
            <w:tcW w:w="5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Согласно действующим правилам хранения</w:t>
            </w:r>
          </w:p>
        </w:tc>
      </w:tr>
      <w:tr w:rsidR="00141059" w:rsidRPr="00141059" w:rsidTr="0037242A">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минус 20 °C</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24 часа</w:t>
            </w:r>
          </w:p>
        </w:tc>
        <w:tc>
          <w:tcPr>
            <w:tcW w:w="5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Последующее хранение при температуре не выше минус 18 °C в течение 7 суток. Далее согласно действующим правилам хранения</w:t>
            </w:r>
          </w:p>
        </w:tc>
      </w:tr>
      <w:tr w:rsidR="00141059" w:rsidRPr="00141059" w:rsidTr="0037242A">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минус 30 °C</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10 минут</w:t>
            </w:r>
          </w:p>
        </w:tc>
        <w:tc>
          <w:tcPr>
            <w:tcW w:w="5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Последующее хранение при температуре не выше минус 12 °C в течение 7 суток. Далее согласно действующим правилам хранения</w:t>
            </w:r>
          </w:p>
        </w:tc>
      </w:tr>
    </w:tbl>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при невозможности обеспечить режимы замораживания, гарантирующие обеззараживание рыбной продукции, ее следует использовать для пищевых целей только после горячей термической обработки или стерилизации (консервы).</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bookmarkStart w:id="25" w:name="Par332"/>
      <w:bookmarkEnd w:id="25"/>
      <w:r w:rsidRPr="00141059">
        <w:rPr>
          <w:rFonts w:ascii="Times New Roman" w:hAnsi="Times New Roman" w:cs="Times New Roman"/>
          <w:sz w:val="24"/>
          <w:szCs w:val="24"/>
        </w:rPr>
        <w:t>7.7.2. Требования к посолу рыбы:</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при заражении личинками лентеца широкого рыба обеззараживается посолом в режимах, указанных в таблице 5.</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right"/>
        <w:rPr>
          <w:rFonts w:ascii="Times New Roman" w:hAnsi="Times New Roman" w:cs="Times New Roman"/>
          <w:sz w:val="24"/>
          <w:szCs w:val="24"/>
        </w:rPr>
      </w:pPr>
      <w:bookmarkStart w:id="26" w:name="Par335"/>
      <w:bookmarkEnd w:id="26"/>
      <w:r w:rsidRPr="00141059">
        <w:rPr>
          <w:rFonts w:ascii="Times New Roman" w:hAnsi="Times New Roman" w:cs="Times New Roman"/>
          <w:sz w:val="24"/>
          <w:szCs w:val="24"/>
        </w:rPr>
        <w:t>Таблица 5</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Режимы посола рыбы при обеззараживании от личинок лентецов</w:t>
      </w:r>
    </w:p>
    <w:p w:rsidR="00141059" w:rsidRPr="00141059" w:rsidRDefault="00141059" w:rsidP="00141059">
      <w:pPr>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66"/>
        <w:gridCol w:w="1536"/>
        <w:gridCol w:w="1598"/>
        <w:gridCol w:w="2522"/>
        <w:gridCol w:w="1902"/>
      </w:tblGrid>
      <w:tr w:rsidR="00141059" w:rsidRPr="00141059" w:rsidTr="0037242A">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Посол</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Плотность тузлука</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Температура (°C)</w:t>
            </w:r>
          </w:p>
        </w:tc>
        <w:tc>
          <w:tcPr>
            <w:tcW w:w="2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Продолжительность посола, гарантирующая обеззараживание</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Массовая доля соли в мясе рыбы</w:t>
            </w:r>
            <w:proofErr w:type="gramStart"/>
            <w:r w:rsidRPr="00141059">
              <w:rPr>
                <w:rFonts w:ascii="Times New Roman" w:hAnsi="Times New Roman" w:cs="Times New Roman"/>
                <w:sz w:val="24"/>
                <w:szCs w:val="24"/>
              </w:rPr>
              <w:t xml:space="preserve"> (%)</w:t>
            </w:r>
            <w:proofErr w:type="gramEnd"/>
          </w:p>
        </w:tc>
      </w:tr>
      <w:tr w:rsidR="00141059" w:rsidRPr="00141059" w:rsidTr="0037242A">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Крепкий</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1,20</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+2 -4</w:t>
            </w:r>
          </w:p>
        </w:tc>
        <w:tc>
          <w:tcPr>
            <w:tcW w:w="2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14 суток</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свыше 14</w:t>
            </w:r>
          </w:p>
        </w:tc>
      </w:tr>
      <w:tr w:rsidR="00141059" w:rsidRPr="00141059" w:rsidTr="0037242A">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Средний</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1,18</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+2 -4</w:t>
            </w:r>
          </w:p>
        </w:tc>
        <w:tc>
          <w:tcPr>
            <w:tcW w:w="2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14 суток</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10 - 14</w:t>
            </w:r>
          </w:p>
        </w:tc>
      </w:tr>
      <w:tr w:rsidR="00141059" w:rsidRPr="00141059" w:rsidTr="0037242A">
        <w:tc>
          <w:tcPr>
            <w:tcW w:w="1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Слабый</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1,16</w:t>
            </w:r>
          </w:p>
        </w:tc>
        <w:tc>
          <w:tcPr>
            <w:tcW w:w="1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+2 -4</w:t>
            </w:r>
          </w:p>
        </w:tc>
        <w:tc>
          <w:tcPr>
            <w:tcW w:w="2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16 суток</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8</w:t>
            </w:r>
          </w:p>
        </w:tc>
      </w:tr>
    </w:tbl>
    <w:p w:rsidR="00141059" w:rsidRPr="00141059" w:rsidRDefault="00141059" w:rsidP="00141059">
      <w:pPr>
        <w:spacing w:after="0" w:line="240" w:lineRule="auto"/>
        <w:rPr>
          <w:rFonts w:ascii="Times New Roman" w:hAnsi="Times New Roman" w:cs="Times New Roman"/>
          <w:sz w:val="24"/>
          <w:szCs w:val="24"/>
        </w:rPr>
        <w:sectPr w:rsidR="00141059" w:rsidRPr="00141059">
          <w:pgSz w:w="16838" w:h="11905" w:orient="landscape"/>
          <w:pgMar w:top="1701" w:right="1134" w:bottom="850" w:left="1134" w:header="720" w:footer="720" w:gutter="0"/>
          <w:cols w:space="720"/>
          <w:noEndnote/>
        </w:sect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обеззараживание дальневосточных лососей от личинок дифиллоботриид производится всеми способами промышленного посола, при достижении массовой доли соли в мясе спинки рыбы 5%;</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обеззараживание сиговых, лососевых и хариусовых рыб от личинок лентеца </w:t>
      </w:r>
      <w:proofErr w:type="spellStart"/>
      <w:r w:rsidRPr="00141059">
        <w:rPr>
          <w:rFonts w:ascii="Times New Roman" w:hAnsi="Times New Roman" w:cs="Times New Roman"/>
          <w:sz w:val="24"/>
          <w:szCs w:val="24"/>
        </w:rPr>
        <w:t>чаечного</w:t>
      </w:r>
      <w:proofErr w:type="spellEnd"/>
      <w:r w:rsidRPr="00141059">
        <w:rPr>
          <w:rFonts w:ascii="Times New Roman" w:hAnsi="Times New Roman" w:cs="Times New Roman"/>
          <w:sz w:val="24"/>
          <w:szCs w:val="24"/>
        </w:rPr>
        <w:t xml:space="preserve"> производится смешанным слабым посолом (плотность тузлука 1,18 - 1,19) в течение 10 суток, при достижении массовой доли соли в мясе рыбы 8 - 9%;</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обеззараживание рыбы от личинок </w:t>
      </w:r>
      <w:proofErr w:type="spellStart"/>
      <w:r w:rsidRPr="00141059">
        <w:rPr>
          <w:rFonts w:ascii="Times New Roman" w:hAnsi="Times New Roman" w:cs="Times New Roman"/>
          <w:sz w:val="24"/>
          <w:szCs w:val="24"/>
        </w:rPr>
        <w:t>описторхид</w:t>
      </w:r>
      <w:proofErr w:type="spellEnd"/>
      <w:r w:rsidRPr="00141059">
        <w:rPr>
          <w:rFonts w:ascii="Times New Roman" w:hAnsi="Times New Roman" w:cs="Times New Roman"/>
          <w:sz w:val="24"/>
          <w:szCs w:val="24"/>
        </w:rPr>
        <w:t xml:space="preserve"> и других трематод производится с применением смешанного крепкого и среднего посола (плотность тузлука с первого дня посола 1,20 при температуре плюс 1 - 2 °C) при достижении массовой доли соли в мясе рыбы 14%. При этом продолжительность посола должна быть:</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пескаря, уклейки, гольяна, </w:t>
      </w:r>
      <w:proofErr w:type="spellStart"/>
      <w:r w:rsidRPr="00141059">
        <w:rPr>
          <w:rFonts w:ascii="Times New Roman" w:hAnsi="Times New Roman" w:cs="Times New Roman"/>
          <w:sz w:val="24"/>
          <w:szCs w:val="24"/>
        </w:rPr>
        <w:t>верховки</w:t>
      </w:r>
      <w:proofErr w:type="spellEnd"/>
      <w:r w:rsidRPr="00141059">
        <w:rPr>
          <w:rFonts w:ascii="Times New Roman" w:hAnsi="Times New Roman" w:cs="Times New Roman"/>
          <w:sz w:val="24"/>
          <w:szCs w:val="24"/>
        </w:rPr>
        <w:t xml:space="preserve"> - 10 суток;</w:t>
      </w:r>
    </w:p>
    <w:p w:rsidR="00141059" w:rsidRPr="00141059" w:rsidRDefault="00141059" w:rsidP="006A42BE">
      <w:pPr>
        <w:spacing w:after="0" w:line="240" w:lineRule="auto"/>
        <w:jc w:val="both"/>
        <w:rPr>
          <w:rFonts w:ascii="Times New Roman" w:hAnsi="Times New Roman" w:cs="Times New Roman"/>
          <w:sz w:val="24"/>
          <w:szCs w:val="24"/>
        </w:rPr>
      </w:pPr>
      <w:proofErr w:type="gramStart"/>
      <w:r w:rsidRPr="00141059">
        <w:rPr>
          <w:rFonts w:ascii="Times New Roman" w:hAnsi="Times New Roman" w:cs="Times New Roman"/>
          <w:sz w:val="24"/>
          <w:szCs w:val="24"/>
        </w:rPr>
        <w:t>- плотвы, ельца, красноперки, голавля, синца, белоглазки, подуста, чехони, жереха, мелких (до 25 см) язей, лещей, линей - 21 сутки.</w:t>
      </w:r>
      <w:proofErr w:type="gramEnd"/>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Допускается более слабый или менее длительный посол рыбы, только после предварительного ее замораживания в режимах, указанных в </w:t>
      </w:r>
      <w:hyperlink w:anchor="Par252" w:history="1">
        <w:r w:rsidRPr="00141059">
          <w:rPr>
            <w:rStyle w:val="a3"/>
            <w:rFonts w:ascii="Times New Roman" w:hAnsi="Times New Roman" w:cs="Times New Roman"/>
            <w:sz w:val="24"/>
            <w:szCs w:val="24"/>
          </w:rPr>
          <w:t>таблице 2</w:t>
        </w:r>
      </w:hyperlink>
      <w:r w:rsidRPr="00141059">
        <w:rPr>
          <w:rFonts w:ascii="Times New Roman" w:hAnsi="Times New Roman" w:cs="Times New Roman"/>
          <w:sz w:val="24"/>
          <w:szCs w:val="24"/>
        </w:rPr>
        <w:t>.</w:t>
      </w:r>
    </w:p>
    <w:p w:rsidR="00141059" w:rsidRPr="00141059" w:rsidRDefault="00141059" w:rsidP="006A42BE">
      <w:pPr>
        <w:spacing w:after="0" w:line="240" w:lineRule="auto"/>
        <w:jc w:val="both"/>
        <w:rPr>
          <w:rFonts w:ascii="Times New Roman" w:hAnsi="Times New Roman" w:cs="Times New Roman"/>
          <w:sz w:val="24"/>
          <w:szCs w:val="24"/>
        </w:rPr>
      </w:pPr>
    </w:p>
    <w:p w:rsidR="00141059" w:rsidRPr="00141059" w:rsidRDefault="00141059" w:rsidP="006A42BE">
      <w:pPr>
        <w:spacing w:after="0" w:line="240" w:lineRule="auto"/>
        <w:ind w:firstLine="709"/>
        <w:rPr>
          <w:rFonts w:ascii="Times New Roman" w:hAnsi="Times New Roman" w:cs="Times New Roman"/>
          <w:sz w:val="24"/>
          <w:szCs w:val="24"/>
        </w:rPr>
      </w:pPr>
      <w:bookmarkStart w:id="27" w:name="Par367"/>
      <w:bookmarkEnd w:id="27"/>
      <w:r w:rsidRPr="00141059">
        <w:rPr>
          <w:rFonts w:ascii="Times New Roman" w:hAnsi="Times New Roman" w:cs="Times New Roman"/>
          <w:sz w:val="24"/>
          <w:szCs w:val="24"/>
        </w:rPr>
        <w:t>7.7.3. Требования к посолу икры рыб:</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При посоле икры рыб в качестве самостоятельного продукта обеззараживание от личинок лентеца широкого осуществляется следующими способами: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теплый посол (температура плюс 15 - 16 °C) проводится при количестве соли (в процентах к весу икры): 12% - 30 минут; 10% - 1 час; 8% - 2 часа; 6% - 6 часов;</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охлажденный посол (при температуре плюс 5 - 6 °C) проводится при количестве соли (в процентах к весу икры): 12% - 1 час; 10% - 2 часа; 8% - 4 часа; 6% - 12 часов;</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охлажденный посол икры сиговых и других рыб, зараженных личинками лентеца </w:t>
      </w:r>
      <w:proofErr w:type="spellStart"/>
      <w:r w:rsidRPr="00141059">
        <w:rPr>
          <w:rFonts w:ascii="Times New Roman" w:hAnsi="Times New Roman" w:cs="Times New Roman"/>
          <w:sz w:val="24"/>
          <w:szCs w:val="24"/>
        </w:rPr>
        <w:t>чаечного</w:t>
      </w:r>
      <w:proofErr w:type="spellEnd"/>
      <w:r w:rsidRPr="00141059">
        <w:rPr>
          <w:rFonts w:ascii="Times New Roman" w:hAnsi="Times New Roman" w:cs="Times New Roman"/>
          <w:sz w:val="24"/>
          <w:szCs w:val="24"/>
        </w:rPr>
        <w:t>, проводится при количестве соли 5% к весу икры в течение 12 часов.</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Посол икры проходных лососевых и осетровых рыб проводится после удаления личинок анизакид.</w:t>
      </w:r>
    </w:p>
    <w:p w:rsidR="00141059" w:rsidRPr="00141059" w:rsidRDefault="00141059" w:rsidP="006A42BE">
      <w:pPr>
        <w:spacing w:after="0" w:line="240" w:lineRule="auto"/>
        <w:ind w:firstLine="709"/>
        <w:jc w:val="both"/>
        <w:rPr>
          <w:rFonts w:ascii="Times New Roman" w:hAnsi="Times New Roman" w:cs="Times New Roman"/>
          <w:sz w:val="24"/>
          <w:szCs w:val="24"/>
        </w:rPr>
      </w:pPr>
      <w:bookmarkStart w:id="28" w:name="Par374"/>
      <w:bookmarkEnd w:id="28"/>
      <w:r w:rsidRPr="00141059">
        <w:rPr>
          <w:rFonts w:ascii="Times New Roman" w:hAnsi="Times New Roman" w:cs="Times New Roman"/>
          <w:sz w:val="24"/>
          <w:szCs w:val="24"/>
        </w:rPr>
        <w:t>7.7.4. Требования к термической обработке рыбы и рыбной продукции: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рыба варится порционными кусками не менее 20 минут с момента закипания, рыбные пельмени - не менее 5 минут с момента закипания, ракообразных и моллюсков - в течение 15 минут;</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рыба (рыбные котлеты) жарится порционными кусками в жире 15 минут. Крупные куски рыбы весом до 100 г жарятся в распластанном виде не менее 20 минут. Мелкая рыба жарится целиком в течение 15 - 20 минут.</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7.7.5. Морскую рыбу, предназначенную для холодного и горячего копчения, для посола и маринования, для производства пресервов предварительно замораживают в режимах, указанных в </w:t>
      </w:r>
      <w:hyperlink w:anchor="Par314" w:history="1">
        <w:r w:rsidRPr="00141059">
          <w:rPr>
            <w:rStyle w:val="a3"/>
            <w:rFonts w:ascii="Times New Roman" w:hAnsi="Times New Roman" w:cs="Times New Roman"/>
            <w:sz w:val="24"/>
            <w:szCs w:val="24"/>
          </w:rPr>
          <w:t>таблице 4</w:t>
        </w:r>
      </w:hyperlink>
      <w:r w:rsidRPr="00141059">
        <w:rPr>
          <w:rFonts w:ascii="Times New Roman" w:hAnsi="Times New Roman" w:cs="Times New Roman"/>
          <w:sz w:val="24"/>
          <w:szCs w:val="24"/>
        </w:rPr>
        <w:t>.</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7.7.6. Не допускается сбрасывать в водоемы и на мусорные свалки отходы переработки рыбной продукции, а также скармливать их животным без предварительного обеззараживания.</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7.7.7. Ответственность за выполнение настоящих мероприятий возлагается на индивидуальных предпринимателей и юридических лиц, осуществляющих разведение, выращивание, добычу (вылов), переработку, хранение, реализацию рыбы, водных беспозвоночных, водных млекопитающих, других водных животных, находящихся в естественной среде обитания, объектов </w:t>
      </w:r>
      <w:proofErr w:type="spellStart"/>
      <w:r w:rsidRPr="00141059">
        <w:rPr>
          <w:rFonts w:ascii="Times New Roman" w:hAnsi="Times New Roman" w:cs="Times New Roman"/>
          <w:sz w:val="24"/>
          <w:szCs w:val="24"/>
        </w:rPr>
        <w:t>аквакультуры</w:t>
      </w:r>
      <w:proofErr w:type="spellEnd"/>
      <w:r w:rsidRPr="00141059">
        <w:rPr>
          <w:rFonts w:ascii="Times New Roman" w:hAnsi="Times New Roman" w:cs="Times New Roman"/>
          <w:sz w:val="24"/>
          <w:szCs w:val="24"/>
        </w:rPr>
        <w:t>, пищевой рыбной продукции.</w:t>
      </w:r>
    </w:p>
    <w:p w:rsidR="00141059" w:rsidRPr="00141059" w:rsidRDefault="00141059" w:rsidP="006A42BE">
      <w:pPr>
        <w:spacing w:after="0" w:line="240" w:lineRule="auto"/>
        <w:jc w:val="both"/>
        <w:rPr>
          <w:rFonts w:ascii="Times New Roman" w:hAnsi="Times New Roman" w:cs="Times New Roman"/>
          <w:sz w:val="24"/>
          <w:szCs w:val="24"/>
        </w:rPr>
      </w:pPr>
    </w:p>
    <w:p w:rsidR="00141059" w:rsidRPr="006A42BE" w:rsidRDefault="00141059" w:rsidP="006A42BE">
      <w:pPr>
        <w:spacing w:after="0" w:line="240" w:lineRule="auto"/>
        <w:jc w:val="center"/>
        <w:rPr>
          <w:rFonts w:ascii="Times New Roman" w:hAnsi="Times New Roman" w:cs="Times New Roman"/>
          <w:b/>
          <w:sz w:val="24"/>
          <w:szCs w:val="24"/>
        </w:rPr>
      </w:pPr>
      <w:bookmarkStart w:id="29" w:name="Par381"/>
      <w:bookmarkEnd w:id="29"/>
      <w:r w:rsidRPr="006A42BE">
        <w:rPr>
          <w:rFonts w:ascii="Times New Roman" w:hAnsi="Times New Roman" w:cs="Times New Roman"/>
          <w:b/>
          <w:sz w:val="24"/>
          <w:szCs w:val="24"/>
        </w:rPr>
        <w:t>VIII. Мероприятия по профилактике</w:t>
      </w:r>
    </w:p>
    <w:p w:rsidR="00141059" w:rsidRPr="006A42BE" w:rsidRDefault="00141059" w:rsidP="006A42BE">
      <w:pPr>
        <w:spacing w:after="0" w:line="240" w:lineRule="auto"/>
        <w:jc w:val="center"/>
        <w:rPr>
          <w:rFonts w:ascii="Times New Roman" w:hAnsi="Times New Roman" w:cs="Times New Roman"/>
          <w:b/>
          <w:sz w:val="24"/>
          <w:szCs w:val="24"/>
        </w:rPr>
      </w:pPr>
      <w:r w:rsidRPr="006A42BE">
        <w:rPr>
          <w:rFonts w:ascii="Times New Roman" w:hAnsi="Times New Roman" w:cs="Times New Roman"/>
          <w:b/>
          <w:sz w:val="24"/>
          <w:szCs w:val="24"/>
        </w:rPr>
        <w:t>эхинококкоза, альвеококкоза</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8.1. </w:t>
      </w:r>
      <w:proofErr w:type="gramStart"/>
      <w:r w:rsidRPr="00141059">
        <w:rPr>
          <w:rFonts w:ascii="Times New Roman" w:hAnsi="Times New Roman" w:cs="Times New Roman"/>
          <w:sz w:val="24"/>
          <w:szCs w:val="24"/>
        </w:rPr>
        <w:t xml:space="preserve">Группы риска заражения возбудителем эхинококкозов (охотники, чабаны, оленеводы, пастухи, работники звероферм, животноводческих хозяйств, зоопарков, </w:t>
      </w:r>
      <w:r w:rsidRPr="00141059">
        <w:rPr>
          <w:rFonts w:ascii="Times New Roman" w:hAnsi="Times New Roman" w:cs="Times New Roman"/>
          <w:sz w:val="24"/>
          <w:szCs w:val="24"/>
        </w:rPr>
        <w:lastRenderedPageBreak/>
        <w:t>заготовители пушнины, работники меховых мастерских, ветеринарные работники, лица, занятые отловом собак, владельцы собак, работники заповедников, заказников, лесничеств, сборщики и закупщики грибов, ягод, а также члены их семей) при проведении профилактических и периодических медицинских осмотров, диспансеризации подлежат обследованию на эхинококкозы.</w:t>
      </w:r>
      <w:proofErr w:type="gramEnd"/>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8.2. Организация профилактических мероприятий за эхинококкозами включает:</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оперативное слежение (мониторинг) за эпидемической ситуацией;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эпидемиологический анализ информации об эхинококкозах на территории за определенный промежуток времени (данные о заболеваемости населения, числе хирургических операций по поводу эхинококкозов, инвалидности, смертности, экономическому ущербу, характеру и объему санитарно-гигиенических и лечебно-профилактических мероприятий);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гигиеническое воспитание с использованием средств массовой информации;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регулирование содержания бродячих собак, их дегельминтизацию.</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8.3. Объектами санитарно-гельминтологических исследований являются места содержания собак, животноводческие хозяйства, а также домовладения.</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8.4. Предупреждение заражения человека и сельскохозяйственных животных включает:</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8.4.1 Обеспечение дегельминтизации </w:t>
      </w:r>
      <w:proofErr w:type="spellStart"/>
      <w:r w:rsidRPr="00141059">
        <w:rPr>
          <w:rFonts w:ascii="Times New Roman" w:hAnsi="Times New Roman" w:cs="Times New Roman"/>
          <w:sz w:val="24"/>
          <w:szCs w:val="24"/>
        </w:rPr>
        <w:t>приотарных</w:t>
      </w:r>
      <w:proofErr w:type="spellEnd"/>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оленегонных</w:t>
      </w:r>
      <w:proofErr w:type="spellEnd"/>
      <w:r w:rsidRPr="00141059">
        <w:rPr>
          <w:rFonts w:ascii="Times New Roman" w:hAnsi="Times New Roman" w:cs="Times New Roman"/>
          <w:sz w:val="24"/>
          <w:szCs w:val="24"/>
        </w:rPr>
        <w:t>, ездовых и других собак на территории городов и поселков.</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8.4.2. Обеспечение органами местного самоуправления и юридическими лицами учета и регистрации собак, регулирование численности бродячих собак путем их отлова и содержания в специальных питомниках. При реализации региональных программ, комплексных планов санитарно-эпидемиологического благополучия населения организация и проведение указанных мероприятий относится к полномочиям органов исполнительной власти субъектов Российской Федерации.</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8.4.3. Профилактическая дегельминтизация против цестодов </w:t>
      </w:r>
      <w:proofErr w:type="spellStart"/>
      <w:r w:rsidRPr="00141059">
        <w:rPr>
          <w:rFonts w:ascii="Times New Roman" w:hAnsi="Times New Roman" w:cs="Times New Roman"/>
          <w:sz w:val="24"/>
          <w:szCs w:val="24"/>
        </w:rPr>
        <w:t>приотарных</w:t>
      </w:r>
      <w:proofErr w:type="spellEnd"/>
      <w:r w:rsidRPr="00141059">
        <w:rPr>
          <w:rFonts w:ascii="Times New Roman" w:hAnsi="Times New Roman" w:cs="Times New Roman"/>
          <w:sz w:val="24"/>
          <w:szCs w:val="24"/>
        </w:rPr>
        <w:t xml:space="preserve">, сторожевых, </w:t>
      </w:r>
      <w:proofErr w:type="spellStart"/>
      <w:r w:rsidRPr="00141059">
        <w:rPr>
          <w:rFonts w:ascii="Times New Roman" w:hAnsi="Times New Roman" w:cs="Times New Roman"/>
          <w:sz w:val="24"/>
          <w:szCs w:val="24"/>
        </w:rPr>
        <w:t>оленегонных</w:t>
      </w:r>
      <w:proofErr w:type="spellEnd"/>
      <w:r w:rsidRPr="00141059">
        <w:rPr>
          <w:rFonts w:ascii="Times New Roman" w:hAnsi="Times New Roman" w:cs="Times New Roman"/>
          <w:sz w:val="24"/>
          <w:szCs w:val="24"/>
        </w:rPr>
        <w:t>, ездовых, охотничьих и других собак проводится за 5 - 10 дней перед перегоном животных на пастбища и выходом охотников на охоту. Дегельминтизация собак осуществляется на специальных площадках, выделенные после лечения фекалии собирают в металлическую емкость и обрабатывают препаратами, обладающими овицидным действием. Проводится обработка площадки, покрытой цементом, почвы.</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8.4.4. Для выгула домашних животных в населенных пунктах должны быть выделены специальные территории, обозначенные табличками. На территориях для выгула домашних животных устанавливаются специальные контейнеры для сбора фекалий животных.</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8.4.5. Эффективность дезинвазии навоза и навозных стоков осуществляется при проведении производственного контроля 1 раз в месяц и в ходе контрольно-надзорных мероприятий должностными лицами, уполномоченными осуществлять федеральный государственный санитарно-эпидемиологический надзор с проведением лабораторных исследований по паразитологическим показателям.</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8.4.6. В целях предупреждения заражения человека, собак и пушных зверей вольерного содержания альвеококкозом выполняются следующие мероприятия: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 местах добычи пушнины, в каждом населенном пункте и в охотничьих зимовьях оборудуются специальные помещения для снятия, первичной обработки шкур зверей, сбора пораженных туш и их утилизации, отвечающие санитарно-гигиеническим нормам. Помещения обеспечиваются достаточным количеством воды. Пол, стены и оборудование должны иметь гладкую поверхность. Отходы от обработки шкур сжигаются. Прием пищи, хранение пищевых продуктов в этих помещениях категорически запрещается.</w:t>
      </w:r>
    </w:p>
    <w:p w:rsidR="00141059" w:rsidRPr="00141059" w:rsidRDefault="00141059" w:rsidP="00141059">
      <w:pPr>
        <w:spacing w:after="0" w:line="240" w:lineRule="auto"/>
        <w:rPr>
          <w:rFonts w:ascii="Times New Roman" w:hAnsi="Times New Roman" w:cs="Times New Roman"/>
          <w:sz w:val="24"/>
          <w:szCs w:val="24"/>
        </w:rPr>
      </w:pPr>
    </w:p>
    <w:p w:rsidR="00141059" w:rsidRPr="006A42BE" w:rsidRDefault="00141059" w:rsidP="006A42BE">
      <w:pPr>
        <w:spacing w:after="0" w:line="240" w:lineRule="auto"/>
        <w:jc w:val="center"/>
        <w:rPr>
          <w:rFonts w:ascii="Times New Roman" w:hAnsi="Times New Roman" w:cs="Times New Roman"/>
          <w:b/>
          <w:sz w:val="24"/>
          <w:szCs w:val="24"/>
        </w:rPr>
      </w:pPr>
      <w:bookmarkStart w:id="30" w:name="Par400"/>
      <w:bookmarkEnd w:id="30"/>
      <w:r w:rsidRPr="006A42BE">
        <w:rPr>
          <w:rFonts w:ascii="Times New Roman" w:hAnsi="Times New Roman" w:cs="Times New Roman"/>
          <w:b/>
          <w:sz w:val="24"/>
          <w:szCs w:val="24"/>
        </w:rPr>
        <w:t>IX. Мероприятия по профилактике дирофиляриоза</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9.1. Профилактика заражения человека и животных </w:t>
      </w:r>
      <w:proofErr w:type="spellStart"/>
      <w:r w:rsidRPr="00141059">
        <w:rPr>
          <w:rFonts w:ascii="Times New Roman" w:hAnsi="Times New Roman" w:cs="Times New Roman"/>
          <w:sz w:val="24"/>
          <w:szCs w:val="24"/>
        </w:rPr>
        <w:t>дирофиляриями</w:t>
      </w:r>
      <w:proofErr w:type="spellEnd"/>
      <w:r w:rsidRPr="00141059">
        <w:rPr>
          <w:rFonts w:ascii="Times New Roman" w:hAnsi="Times New Roman" w:cs="Times New Roman"/>
          <w:sz w:val="24"/>
          <w:szCs w:val="24"/>
        </w:rPr>
        <w:t xml:space="preserve"> основывается на прерывании трансмиссивной передачи инвазии: истребление комаров, выявление и дегельминтизация инвазированных домашних собак, предотвращение контакта комаров с домашними животными и человеком.</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9.2. В городах и сельских населенных пунктах в местах (парковая зона, зона отдыха людей и выгула собак, питомники собак), где формируются очаги дирофиляриоза, специалистами - энтомологами учреждений Роспотребнадзора обеспечивается наблюдение за фенологией, экологией и видовым составом переносчиков дирофилярий, определяются сроки выплода и массового вылета комаров.</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9.3. В очагах дирофиляриоза проводится сплошная обработка водоемов - </w:t>
      </w:r>
      <w:proofErr w:type="spellStart"/>
      <w:r w:rsidRPr="00141059">
        <w:rPr>
          <w:rFonts w:ascii="Times New Roman" w:hAnsi="Times New Roman" w:cs="Times New Roman"/>
          <w:sz w:val="24"/>
          <w:szCs w:val="24"/>
        </w:rPr>
        <w:t>деларвация</w:t>
      </w:r>
      <w:proofErr w:type="spellEnd"/>
      <w:r w:rsidRPr="00141059">
        <w:rPr>
          <w:rFonts w:ascii="Times New Roman" w:hAnsi="Times New Roman" w:cs="Times New Roman"/>
          <w:sz w:val="24"/>
          <w:szCs w:val="24"/>
        </w:rPr>
        <w:t>, жилые и нежилые помещения обрабатываются инсектицидами.</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9.4. Обследование и </w:t>
      </w:r>
      <w:proofErr w:type="spellStart"/>
      <w:r w:rsidRPr="00141059">
        <w:rPr>
          <w:rFonts w:ascii="Times New Roman" w:hAnsi="Times New Roman" w:cs="Times New Roman"/>
          <w:sz w:val="24"/>
          <w:szCs w:val="24"/>
        </w:rPr>
        <w:t>дегельминизация</w:t>
      </w:r>
      <w:proofErr w:type="spellEnd"/>
      <w:r w:rsidRPr="00141059">
        <w:rPr>
          <w:rFonts w:ascii="Times New Roman" w:hAnsi="Times New Roman" w:cs="Times New Roman"/>
          <w:sz w:val="24"/>
          <w:szCs w:val="24"/>
        </w:rPr>
        <w:t xml:space="preserve"> инвазированных домашних собак и кошек проводится в весенне-летний период. Не </w:t>
      </w:r>
      <w:proofErr w:type="spellStart"/>
      <w:r w:rsidRPr="00141059">
        <w:rPr>
          <w:rFonts w:ascii="Times New Roman" w:hAnsi="Times New Roman" w:cs="Times New Roman"/>
          <w:sz w:val="24"/>
          <w:szCs w:val="24"/>
        </w:rPr>
        <w:t>инвазированным</w:t>
      </w:r>
      <w:proofErr w:type="spellEnd"/>
      <w:r w:rsidRPr="00141059">
        <w:rPr>
          <w:rFonts w:ascii="Times New Roman" w:hAnsi="Times New Roman" w:cs="Times New Roman"/>
          <w:sz w:val="24"/>
          <w:szCs w:val="24"/>
        </w:rPr>
        <w:t xml:space="preserve"> собакам в эндемичной зоне для предотвращения заболевания дирофиляриозом проводится химиопрофилактика.</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9.5. Для предотвращения контакта домашних животных и человека с комарами применяются репелленты длительного действия.</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9.6. Медицинскими работниками проводится разъяснительная работа с населением о профилактике дирофиляриоза с использованием средств массовой информации.</w:t>
      </w:r>
    </w:p>
    <w:p w:rsidR="00141059" w:rsidRPr="00141059" w:rsidRDefault="00141059" w:rsidP="00141059">
      <w:pPr>
        <w:spacing w:after="0" w:line="240" w:lineRule="auto"/>
        <w:rPr>
          <w:rFonts w:ascii="Times New Roman" w:hAnsi="Times New Roman" w:cs="Times New Roman"/>
          <w:sz w:val="24"/>
          <w:szCs w:val="24"/>
        </w:rPr>
      </w:pPr>
    </w:p>
    <w:p w:rsidR="00141059" w:rsidRPr="006A42BE" w:rsidRDefault="00141059" w:rsidP="006A42BE">
      <w:pPr>
        <w:spacing w:after="0" w:line="240" w:lineRule="auto"/>
        <w:jc w:val="center"/>
        <w:rPr>
          <w:rFonts w:ascii="Times New Roman" w:hAnsi="Times New Roman" w:cs="Times New Roman"/>
          <w:b/>
          <w:sz w:val="24"/>
          <w:szCs w:val="24"/>
        </w:rPr>
      </w:pPr>
      <w:bookmarkStart w:id="31" w:name="Par409"/>
      <w:bookmarkEnd w:id="31"/>
      <w:r w:rsidRPr="006A42BE">
        <w:rPr>
          <w:rFonts w:ascii="Times New Roman" w:hAnsi="Times New Roman" w:cs="Times New Roman"/>
          <w:b/>
          <w:sz w:val="24"/>
          <w:szCs w:val="24"/>
        </w:rPr>
        <w:t>X. Мероприятия по профилактике аскаридоза,</w:t>
      </w:r>
    </w:p>
    <w:p w:rsidR="00141059" w:rsidRPr="006A42BE" w:rsidRDefault="00141059" w:rsidP="006A42BE">
      <w:pPr>
        <w:spacing w:after="0" w:line="240" w:lineRule="auto"/>
        <w:jc w:val="center"/>
        <w:rPr>
          <w:rFonts w:ascii="Times New Roman" w:hAnsi="Times New Roman" w:cs="Times New Roman"/>
          <w:b/>
          <w:sz w:val="24"/>
          <w:szCs w:val="24"/>
        </w:rPr>
      </w:pPr>
      <w:r w:rsidRPr="006A42BE">
        <w:rPr>
          <w:rFonts w:ascii="Times New Roman" w:hAnsi="Times New Roman" w:cs="Times New Roman"/>
          <w:b/>
          <w:sz w:val="24"/>
          <w:szCs w:val="24"/>
        </w:rPr>
        <w:t>трихоцефалеза, токсокароза</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10.1. Очаги аскаридоза, трихоцефалеза различаются по степени их экстенсивности, определяемой уровнем пораженности населения и числом </w:t>
      </w:r>
      <w:proofErr w:type="spellStart"/>
      <w:r w:rsidRPr="00141059">
        <w:rPr>
          <w:rFonts w:ascii="Times New Roman" w:hAnsi="Times New Roman" w:cs="Times New Roman"/>
          <w:sz w:val="24"/>
          <w:szCs w:val="24"/>
        </w:rPr>
        <w:t>микроочагов</w:t>
      </w:r>
      <w:proofErr w:type="spellEnd"/>
      <w:r w:rsidRPr="00141059">
        <w:rPr>
          <w:rFonts w:ascii="Times New Roman" w:hAnsi="Times New Roman" w:cs="Times New Roman"/>
          <w:sz w:val="24"/>
          <w:szCs w:val="24"/>
        </w:rPr>
        <w:t>.</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10.2. На территории Российской Федерации выделяются несколько типов очагов аскаридоза и трихоцефалеза (таблица 6).</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right"/>
        <w:rPr>
          <w:rFonts w:ascii="Times New Roman" w:hAnsi="Times New Roman" w:cs="Times New Roman"/>
          <w:sz w:val="24"/>
          <w:szCs w:val="24"/>
        </w:rPr>
      </w:pPr>
      <w:bookmarkStart w:id="32" w:name="Par415"/>
      <w:bookmarkEnd w:id="32"/>
      <w:r w:rsidRPr="00141059">
        <w:rPr>
          <w:rFonts w:ascii="Times New Roman" w:hAnsi="Times New Roman" w:cs="Times New Roman"/>
          <w:sz w:val="24"/>
          <w:szCs w:val="24"/>
        </w:rPr>
        <w:t>Таблица 6</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Типы очагов аскаридоза и трихоцефалеза на территории</w:t>
      </w:r>
    </w:p>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Российской Федерации</w:t>
      </w:r>
    </w:p>
    <w:p w:rsidR="00141059" w:rsidRPr="00141059" w:rsidRDefault="00141059" w:rsidP="00141059">
      <w:pPr>
        <w:spacing w:after="0" w:line="240" w:lineRule="auto"/>
        <w:rPr>
          <w:rFonts w:ascii="Times New Roman" w:hAnsi="Times New Roman" w:cs="Times New Roman"/>
          <w:sz w:val="24"/>
          <w:szCs w:val="24"/>
        </w:rPr>
        <w:sectPr w:rsidR="00141059" w:rsidRPr="00141059">
          <w:pgSz w:w="11905" w:h="16838"/>
          <w:pgMar w:top="1134" w:right="850" w:bottom="1134" w:left="1701" w:header="720" w:footer="720" w:gutter="0"/>
          <w:cols w:space="720"/>
          <w:noEndnote/>
        </w:sectPr>
      </w:pPr>
    </w:p>
    <w:p w:rsidR="00141059" w:rsidRPr="00141059" w:rsidRDefault="00141059" w:rsidP="00141059">
      <w:pPr>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72"/>
        <w:gridCol w:w="1768"/>
        <w:gridCol w:w="1944"/>
        <w:gridCol w:w="1836"/>
        <w:gridCol w:w="2019"/>
      </w:tblGrid>
      <w:tr w:rsidR="00141059" w:rsidRPr="00141059" w:rsidTr="0037242A">
        <w:tc>
          <w:tcPr>
            <w:tcW w:w="20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Тип очага</w:t>
            </w:r>
          </w:p>
        </w:tc>
        <w:tc>
          <w:tcPr>
            <w:tcW w:w="37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Аскаридоз</w:t>
            </w:r>
          </w:p>
        </w:tc>
        <w:tc>
          <w:tcPr>
            <w:tcW w:w="38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Трихоцефалез</w:t>
            </w:r>
          </w:p>
        </w:tc>
      </w:tr>
      <w:tr w:rsidR="00141059" w:rsidRPr="00141059" w:rsidTr="0037242A">
        <w:tc>
          <w:tcPr>
            <w:tcW w:w="20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пораженность людей</w:t>
            </w:r>
            <w:proofErr w:type="gramStart"/>
            <w:r w:rsidRPr="00141059">
              <w:rPr>
                <w:rFonts w:ascii="Times New Roman" w:hAnsi="Times New Roman" w:cs="Times New Roman"/>
                <w:sz w:val="24"/>
                <w:szCs w:val="24"/>
              </w:rPr>
              <w:t xml:space="preserve"> (%)</w:t>
            </w:r>
            <w:proofErr w:type="gramEnd"/>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доля </w:t>
            </w:r>
            <w:proofErr w:type="spellStart"/>
            <w:r w:rsidRPr="00141059">
              <w:rPr>
                <w:rFonts w:ascii="Times New Roman" w:hAnsi="Times New Roman" w:cs="Times New Roman"/>
                <w:sz w:val="24"/>
                <w:szCs w:val="24"/>
              </w:rPr>
              <w:t>микроочагов</w:t>
            </w:r>
            <w:proofErr w:type="spellEnd"/>
            <w:proofErr w:type="gramStart"/>
            <w:r w:rsidRPr="00141059">
              <w:rPr>
                <w:rFonts w:ascii="Times New Roman" w:hAnsi="Times New Roman" w:cs="Times New Roman"/>
                <w:sz w:val="24"/>
                <w:szCs w:val="24"/>
              </w:rPr>
              <w:t xml:space="preserve"> (%)</w:t>
            </w:r>
            <w:proofErr w:type="gramEnd"/>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пораженность людей</w:t>
            </w:r>
            <w:proofErr w:type="gramStart"/>
            <w:r w:rsidRPr="00141059">
              <w:rPr>
                <w:rFonts w:ascii="Times New Roman" w:hAnsi="Times New Roman" w:cs="Times New Roman"/>
                <w:sz w:val="24"/>
                <w:szCs w:val="24"/>
              </w:rPr>
              <w:t xml:space="preserve"> (%)</w:t>
            </w:r>
            <w:proofErr w:type="gramEnd"/>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доля </w:t>
            </w:r>
            <w:proofErr w:type="spellStart"/>
            <w:r w:rsidRPr="00141059">
              <w:rPr>
                <w:rFonts w:ascii="Times New Roman" w:hAnsi="Times New Roman" w:cs="Times New Roman"/>
                <w:sz w:val="24"/>
                <w:szCs w:val="24"/>
              </w:rPr>
              <w:t>микроочагов</w:t>
            </w:r>
            <w:proofErr w:type="spellEnd"/>
            <w:proofErr w:type="gramStart"/>
            <w:r w:rsidRPr="00141059">
              <w:rPr>
                <w:rFonts w:ascii="Times New Roman" w:hAnsi="Times New Roman" w:cs="Times New Roman"/>
                <w:sz w:val="24"/>
                <w:szCs w:val="24"/>
              </w:rPr>
              <w:t xml:space="preserve"> (%)</w:t>
            </w:r>
            <w:proofErr w:type="gramEnd"/>
          </w:p>
        </w:tc>
      </w:tr>
      <w:tr w:rsidR="00141059" w:rsidRPr="00141059" w:rsidTr="0037242A">
        <w:tc>
          <w:tcPr>
            <w:tcW w:w="2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Высокоинтенсивный</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30 и более</w:t>
            </w: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50 и более</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10 - 15</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0</w:t>
            </w:r>
          </w:p>
        </w:tc>
      </w:tr>
      <w:tr w:rsidR="00141059" w:rsidRPr="00141059" w:rsidTr="0037242A">
        <w:tc>
          <w:tcPr>
            <w:tcW w:w="2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Средней интенсивности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15 - 29</w:t>
            </w: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до 40</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3 - 9</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0</w:t>
            </w:r>
          </w:p>
        </w:tc>
      </w:tr>
      <w:tr w:rsidR="00141059" w:rsidRPr="00141059" w:rsidTr="0037242A">
        <w:tc>
          <w:tcPr>
            <w:tcW w:w="2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Слабой интенсивности</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до 15</w:t>
            </w:r>
          </w:p>
        </w:tc>
        <w:tc>
          <w:tcPr>
            <w:tcW w:w="1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единицы</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единицы</w:t>
            </w:r>
          </w:p>
        </w:tc>
        <w:tc>
          <w:tcPr>
            <w:tcW w:w="2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6A42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0</w:t>
            </w:r>
          </w:p>
        </w:tc>
      </w:tr>
    </w:tbl>
    <w:p w:rsidR="00141059" w:rsidRPr="00141059" w:rsidRDefault="00141059" w:rsidP="00141059">
      <w:pPr>
        <w:spacing w:after="0" w:line="240" w:lineRule="auto"/>
        <w:rPr>
          <w:rFonts w:ascii="Times New Roman" w:hAnsi="Times New Roman" w:cs="Times New Roman"/>
          <w:sz w:val="24"/>
          <w:szCs w:val="24"/>
        </w:rPr>
        <w:sectPr w:rsidR="00141059" w:rsidRPr="00141059">
          <w:pgSz w:w="16838" w:h="11905" w:orient="landscape"/>
          <w:pgMar w:top="1701" w:right="1134" w:bottom="850" w:left="1134" w:header="720" w:footer="720" w:gutter="0"/>
          <w:cols w:space="720"/>
          <w:noEndnote/>
        </w:sect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10.3. Руководители организаций, занимающиеся выращиванием и реализацией овощей, фруктов, зелени и продуктов их переработки обеспечивают безопасность выпускаемой продукции по санитарно-паразитологическим показателям.</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10.4. Противоэпидемические мероприятия по профилактике аскаридоза и трихоцефалеза включают:</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выявление источников инвазии и установление </w:t>
      </w:r>
      <w:proofErr w:type="spellStart"/>
      <w:r w:rsidRPr="00141059">
        <w:rPr>
          <w:rFonts w:ascii="Times New Roman" w:hAnsi="Times New Roman" w:cs="Times New Roman"/>
          <w:sz w:val="24"/>
          <w:szCs w:val="24"/>
        </w:rPr>
        <w:t>микроочагов</w:t>
      </w:r>
      <w:proofErr w:type="spellEnd"/>
      <w:r w:rsidRPr="00141059">
        <w:rPr>
          <w:rFonts w:ascii="Times New Roman" w:hAnsi="Times New Roman" w:cs="Times New Roman"/>
          <w:sz w:val="24"/>
          <w:szCs w:val="24"/>
        </w:rPr>
        <w:t>;</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эпидемиологическое обследование очага при выявлении геогельминтозов;</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оздоровление </w:t>
      </w:r>
      <w:proofErr w:type="spellStart"/>
      <w:r w:rsidRPr="00141059">
        <w:rPr>
          <w:rFonts w:ascii="Times New Roman" w:hAnsi="Times New Roman" w:cs="Times New Roman"/>
          <w:sz w:val="24"/>
          <w:szCs w:val="24"/>
        </w:rPr>
        <w:t>микроочагов</w:t>
      </w:r>
      <w:proofErr w:type="spellEnd"/>
      <w:r w:rsidRPr="00141059">
        <w:rPr>
          <w:rFonts w:ascii="Times New Roman" w:hAnsi="Times New Roman" w:cs="Times New Roman"/>
          <w:sz w:val="24"/>
          <w:szCs w:val="24"/>
        </w:rPr>
        <w:t xml:space="preserve"> и очагов геогельминтозов;</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лечение инвазированных (с контролем эффективности через 14 дней после дегельминтизации, трехкратно с интервалом 7 - 10 дней) и обследование жителей </w:t>
      </w:r>
      <w:proofErr w:type="spellStart"/>
      <w:r w:rsidRPr="00141059">
        <w:rPr>
          <w:rFonts w:ascii="Times New Roman" w:hAnsi="Times New Roman" w:cs="Times New Roman"/>
          <w:sz w:val="24"/>
          <w:szCs w:val="24"/>
        </w:rPr>
        <w:t>микроочага</w:t>
      </w:r>
      <w:proofErr w:type="spellEnd"/>
      <w:r w:rsidRPr="00141059">
        <w:rPr>
          <w:rFonts w:ascii="Times New Roman" w:hAnsi="Times New Roman" w:cs="Times New Roman"/>
          <w:sz w:val="24"/>
          <w:szCs w:val="24"/>
        </w:rPr>
        <w:t xml:space="preserve"> (в течение 2-х лет ежегодно);</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санитарно-паразитологический мониторинг объектов окружающей среды в каждом очаге (контрольные точки устанавливают в ходе эпидемиологического расследования);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дезинвазию почвы, нечистот;</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запрещение применения фекалий инвазированного человека в качестве удобрений;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наблюдение за очагом (</w:t>
      </w:r>
      <w:proofErr w:type="spellStart"/>
      <w:r w:rsidRPr="00141059">
        <w:rPr>
          <w:rFonts w:ascii="Times New Roman" w:hAnsi="Times New Roman" w:cs="Times New Roman"/>
          <w:sz w:val="24"/>
          <w:szCs w:val="24"/>
        </w:rPr>
        <w:t>микроочагом</w:t>
      </w:r>
      <w:proofErr w:type="spellEnd"/>
      <w:r w:rsidRPr="00141059">
        <w:rPr>
          <w:rFonts w:ascii="Times New Roman" w:hAnsi="Times New Roman" w:cs="Times New Roman"/>
          <w:sz w:val="24"/>
          <w:szCs w:val="24"/>
        </w:rPr>
        <w:t>) аскаридоза в течение 2-х лет (</w:t>
      </w:r>
      <w:proofErr w:type="spellStart"/>
      <w:r w:rsidRPr="00141059">
        <w:rPr>
          <w:rFonts w:ascii="Times New Roman" w:hAnsi="Times New Roman" w:cs="Times New Roman"/>
          <w:sz w:val="24"/>
          <w:szCs w:val="24"/>
        </w:rPr>
        <w:t>микроочаг</w:t>
      </w:r>
      <w:proofErr w:type="spellEnd"/>
      <w:r w:rsidRPr="00141059">
        <w:rPr>
          <w:rFonts w:ascii="Times New Roman" w:hAnsi="Times New Roman" w:cs="Times New Roman"/>
          <w:sz w:val="24"/>
          <w:szCs w:val="24"/>
        </w:rPr>
        <w:t xml:space="preserve"> снимают с учета через 2 года при отсутствии регистрации инвазированных лиц, а также отрицательных результатах санитарно-паразитологического исследования почвы).</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10.5. Решение по проведению дезинвазии объектов и объему мероприятий по оздоровлению очага принимается органом, уполномоченным осуществлять федеральный государственный санитарно-эпидемиологический надзор.</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10.6. Мероприятия по профилактике аскаридоза, трихоцефалеза и токсокароза включают:</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анализ пораженности, заболеваемости населения;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предупреждение загрязнения яйцами гельминтов почвы, выращиваемых на ней овощей, фруктов, ягод, столовой зелени, а также блюд из них, употребляемых в пищу без термической обработки;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санитарно-паразитологический </w:t>
      </w:r>
      <w:proofErr w:type="gramStart"/>
      <w:r w:rsidRPr="00141059">
        <w:rPr>
          <w:rFonts w:ascii="Times New Roman" w:hAnsi="Times New Roman" w:cs="Times New Roman"/>
          <w:sz w:val="24"/>
          <w:szCs w:val="24"/>
        </w:rPr>
        <w:t>контроль за</w:t>
      </w:r>
      <w:proofErr w:type="gramEnd"/>
      <w:r w:rsidRPr="00141059">
        <w:rPr>
          <w:rFonts w:ascii="Times New Roman" w:hAnsi="Times New Roman" w:cs="Times New Roman"/>
          <w:sz w:val="24"/>
          <w:szCs w:val="24"/>
        </w:rPr>
        <w:t xml:space="preserve"> безопасностью растительной продукции;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санитарно-паразитологический контроль источников водоснабжения населения;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санитарно-паразитологический </w:t>
      </w:r>
      <w:proofErr w:type="gramStart"/>
      <w:r w:rsidRPr="00141059">
        <w:rPr>
          <w:rFonts w:ascii="Times New Roman" w:hAnsi="Times New Roman" w:cs="Times New Roman"/>
          <w:sz w:val="24"/>
          <w:szCs w:val="24"/>
        </w:rPr>
        <w:t>контроль за</w:t>
      </w:r>
      <w:proofErr w:type="gramEnd"/>
      <w:r w:rsidRPr="00141059">
        <w:rPr>
          <w:rFonts w:ascii="Times New Roman" w:hAnsi="Times New Roman" w:cs="Times New Roman"/>
          <w:sz w:val="24"/>
          <w:szCs w:val="24"/>
        </w:rPr>
        <w:t xml:space="preserve"> эффективностью работы очистных сооружений канализации по качеству дегельминтизации (дезинвазии) в рамках производственного контроля, мониторинга и планового надзора;</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санитарно-паразитологический </w:t>
      </w:r>
      <w:proofErr w:type="gramStart"/>
      <w:r w:rsidRPr="00141059">
        <w:rPr>
          <w:rFonts w:ascii="Times New Roman" w:hAnsi="Times New Roman" w:cs="Times New Roman"/>
          <w:sz w:val="24"/>
          <w:szCs w:val="24"/>
        </w:rPr>
        <w:t>контроль за</w:t>
      </w:r>
      <w:proofErr w:type="gramEnd"/>
      <w:r w:rsidRPr="00141059">
        <w:rPr>
          <w:rFonts w:ascii="Times New Roman" w:hAnsi="Times New Roman" w:cs="Times New Roman"/>
          <w:sz w:val="24"/>
          <w:szCs w:val="24"/>
        </w:rPr>
        <w:t xml:space="preserve"> качеством дезинвазии сточных вод и их осадков, применяемых для орошения и удобрения сельскохозяйственных угодий и теплиц;</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анализ и оценка эффективности профилактических мероприятий;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регулирование численности бродячих собак в населенных пунктах;</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выделение на территории домовладений площадок для выгула собак и обеспечение их надлежащего состояния;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дезинвазию песка в песочницах и предупреждение загрязнения их фекалиями собак и кошек;</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санитарную очистку территорий населенных пунктов;</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соблюдение личной гигиены в быту, общественных местах, а также при контакте с почвой, песком и растительной продукцией;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гигиеническое воспитание и обучение;</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разработку комплексных планов по профилактике паразитарных болезней, в том числе геогельминтозов.</w:t>
      </w:r>
    </w:p>
    <w:p w:rsidR="00141059" w:rsidRPr="00141059" w:rsidRDefault="00141059" w:rsidP="00141059">
      <w:pPr>
        <w:spacing w:after="0" w:line="240" w:lineRule="auto"/>
        <w:rPr>
          <w:rFonts w:ascii="Times New Roman" w:hAnsi="Times New Roman" w:cs="Times New Roman"/>
          <w:sz w:val="24"/>
          <w:szCs w:val="24"/>
        </w:rPr>
      </w:pPr>
    </w:p>
    <w:p w:rsidR="00141059" w:rsidRPr="006A42BE" w:rsidRDefault="00141059" w:rsidP="006A42BE">
      <w:pPr>
        <w:spacing w:after="0" w:line="240" w:lineRule="auto"/>
        <w:jc w:val="center"/>
        <w:rPr>
          <w:rFonts w:ascii="Times New Roman" w:hAnsi="Times New Roman" w:cs="Times New Roman"/>
          <w:b/>
          <w:sz w:val="24"/>
          <w:szCs w:val="24"/>
        </w:rPr>
      </w:pPr>
      <w:bookmarkStart w:id="33" w:name="Par470"/>
      <w:bookmarkEnd w:id="33"/>
      <w:r w:rsidRPr="006A42BE">
        <w:rPr>
          <w:rFonts w:ascii="Times New Roman" w:hAnsi="Times New Roman" w:cs="Times New Roman"/>
          <w:b/>
          <w:sz w:val="24"/>
          <w:szCs w:val="24"/>
        </w:rPr>
        <w:t>XI. Мероприятия по профилактике энтеробиоза</w:t>
      </w:r>
    </w:p>
    <w:p w:rsidR="00141059" w:rsidRPr="006A42BE" w:rsidRDefault="00141059" w:rsidP="006A42BE">
      <w:pPr>
        <w:spacing w:after="0" w:line="240" w:lineRule="auto"/>
        <w:jc w:val="center"/>
        <w:rPr>
          <w:rFonts w:ascii="Times New Roman" w:hAnsi="Times New Roman" w:cs="Times New Roman"/>
          <w:b/>
          <w:sz w:val="24"/>
          <w:szCs w:val="24"/>
        </w:rPr>
      </w:pPr>
      <w:r w:rsidRPr="006A42BE">
        <w:rPr>
          <w:rFonts w:ascii="Times New Roman" w:hAnsi="Times New Roman" w:cs="Times New Roman"/>
          <w:b/>
          <w:sz w:val="24"/>
          <w:szCs w:val="24"/>
        </w:rPr>
        <w:t>и гименолепидоза</w:t>
      </w:r>
    </w:p>
    <w:p w:rsidR="00141059" w:rsidRPr="006A42BE" w:rsidRDefault="00141059" w:rsidP="006A42BE">
      <w:pPr>
        <w:spacing w:after="0" w:line="240" w:lineRule="auto"/>
        <w:jc w:val="center"/>
        <w:rPr>
          <w:rFonts w:ascii="Times New Roman" w:hAnsi="Times New Roman" w:cs="Times New Roman"/>
          <w:b/>
          <w:sz w:val="24"/>
          <w:szCs w:val="24"/>
        </w:rPr>
      </w:pP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lastRenderedPageBreak/>
        <w:t xml:space="preserve">11.1. </w:t>
      </w:r>
      <w:proofErr w:type="gramStart"/>
      <w:r w:rsidRPr="00141059">
        <w:rPr>
          <w:rFonts w:ascii="Times New Roman" w:hAnsi="Times New Roman" w:cs="Times New Roman"/>
          <w:sz w:val="24"/>
          <w:szCs w:val="24"/>
        </w:rPr>
        <w:t>Профилактика энтеробиоза осуществляется в соответствии с санитарными правилами (</w:t>
      </w:r>
      <w:hyperlink r:id="rId11" w:history="1">
        <w:r w:rsidRPr="00141059">
          <w:rPr>
            <w:rStyle w:val="a3"/>
            <w:rFonts w:ascii="Times New Roman" w:hAnsi="Times New Roman" w:cs="Times New Roman"/>
            <w:sz w:val="24"/>
            <w:szCs w:val="24"/>
          </w:rPr>
          <w:t>Постановление</w:t>
        </w:r>
      </w:hyperlink>
      <w:r w:rsidRPr="00141059">
        <w:rPr>
          <w:rFonts w:ascii="Times New Roman" w:hAnsi="Times New Roman" w:cs="Times New Roman"/>
          <w:sz w:val="24"/>
          <w:szCs w:val="24"/>
        </w:rPr>
        <w:t xml:space="preserve"> Главного государственного санитарного врача Российской Федерации от 22.10.2013 N 57 "Об утверждении санитарно-эпидемиологических правил СП 3.2.3110-13 "Профилактика энтеробиоза" (зарегистрировано Минюстом России 20.01.2014, регистрационный N 31053).</w:t>
      </w:r>
      <w:proofErr w:type="gramEnd"/>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11.2. Профилактика гименолепидоза включает следующий комплекс мероприятий: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выявление больных и паразитоносителей </w:t>
      </w:r>
      <w:proofErr w:type="spellStart"/>
      <w:r w:rsidRPr="00141059">
        <w:rPr>
          <w:rFonts w:ascii="Times New Roman" w:hAnsi="Times New Roman" w:cs="Times New Roman"/>
          <w:sz w:val="24"/>
          <w:szCs w:val="24"/>
        </w:rPr>
        <w:t>гименолепидозом</w:t>
      </w:r>
      <w:proofErr w:type="spellEnd"/>
      <w:r w:rsidRPr="00141059">
        <w:rPr>
          <w:rFonts w:ascii="Times New Roman" w:hAnsi="Times New Roman" w:cs="Times New Roman"/>
          <w:sz w:val="24"/>
          <w:szCs w:val="24"/>
        </w:rPr>
        <w:t>;</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обследование декретированных групп населения;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лечение выявленных инвазированных лиц и химиопрофилактика контактных лиц;</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санитарно-паразитологический контроль объектов внешней среды, в том числе воды бассейнов, песка песочниц, воды питьевой и другие;</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мониторинг за циркуляцией возбудителя гименолепидоза в группах повышенного риска заражения;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осуществление санитарно-гигиенических мероприятий по соблюдению противоэпидемического режима;</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определение уровня риска заражения в соответствии с эпидемиологической ситуацией и результатами санитарно-паразитологического контроля и (или) уровнем пораженности обследованных лиц в очаге;</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разработку комплексных планов, целевых программ по профилактике паразитарных болезней;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гигиеническое воспитание и обучение населения.</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11.2.1. Выявление больных и/или паразитоносителей проводится при профилактических, плановых, предварительных при поступлении на работу и периодических медицинских осмотрах.</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11.2.2. Обследованию на гименолепидоз подлежат:</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дети дошкольных образовательных организаций;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персонал дошкольных образовательных организаций;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школьники младших классов (1 - 4);</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дети, подростки, декретированные группы населения по эпидемическим показаниям и при диспансеризации и профилактических осмотрах;</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дети, оформляющиеся в дошкольные и другие образовательные организации, дома ребенка, детские дома, школы-интернаты, на санаторно-курортное лечение, в оздоровительные организации;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амбулаторные и стационарные больные детских поликлиник и больниц;</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лица, контактные с больным и/или (</w:t>
      </w:r>
      <w:proofErr w:type="spellStart"/>
      <w:r w:rsidRPr="00141059">
        <w:rPr>
          <w:rFonts w:ascii="Times New Roman" w:hAnsi="Times New Roman" w:cs="Times New Roman"/>
          <w:sz w:val="24"/>
          <w:szCs w:val="24"/>
        </w:rPr>
        <w:t>паразитоносителем</w:t>
      </w:r>
      <w:proofErr w:type="spellEnd"/>
      <w:r w:rsidRPr="00141059">
        <w:rPr>
          <w:rFonts w:ascii="Times New Roman" w:hAnsi="Times New Roman" w:cs="Times New Roman"/>
          <w:sz w:val="24"/>
          <w:szCs w:val="24"/>
        </w:rPr>
        <w:t xml:space="preserve">) энтеробиозом, </w:t>
      </w:r>
      <w:proofErr w:type="spellStart"/>
      <w:r w:rsidRPr="00141059">
        <w:rPr>
          <w:rFonts w:ascii="Times New Roman" w:hAnsi="Times New Roman" w:cs="Times New Roman"/>
          <w:sz w:val="24"/>
          <w:szCs w:val="24"/>
        </w:rPr>
        <w:t>гименолепидозом</w:t>
      </w:r>
      <w:proofErr w:type="spellEnd"/>
      <w:r w:rsidRPr="00141059">
        <w:rPr>
          <w:rFonts w:ascii="Times New Roman" w:hAnsi="Times New Roman" w:cs="Times New Roman"/>
          <w:sz w:val="24"/>
          <w:szCs w:val="24"/>
        </w:rPr>
        <w:t>;</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лица, получающие допуск для посещения плавательного бассейна.</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11.2.3. Плановые профилактические обследования детей и обслуживающего персонала в детских дошкольных организациях и образовательных организациях младшего школьного возраста проводятся 1 раз в год (после летнего периода) и (или) по эпидемическим показаниям.</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11.2.4. Периодическому профилактическому плановому обследованию на гименолепидоз - один раз в год подлежат декретированные группы населения.</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11.3. Лица, инвазированные карликовым цепнем, подлежат обязательному лечению в амбулаторных или стационарных условиях (при необходимости изоляции по эпидемиологическим показаниям).</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11.4. Инвазированных карликовым цепнем лиц, относящихся к декретированным группам населения, на период лечения переводят на другую работу. При невозможности перевода таких работников временно (на период лечения и контрольного лабораторного обследования) отстраняют от работы с выплатой компенсации.</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lastRenderedPageBreak/>
        <w:t>11.5. Дети, инвазированные карликовым цепнем, не допускаются в дошкольные образовательные организации на период лечения и проведения контрольного лабораторного обследования.</w:t>
      </w:r>
    </w:p>
    <w:p w:rsidR="00141059" w:rsidRPr="00141059" w:rsidRDefault="00141059" w:rsidP="00141059">
      <w:pPr>
        <w:spacing w:after="0" w:line="240" w:lineRule="auto"/>
        <w:rPr>
          <w:rFonts w:ascii="Times New Roman" w:hAnsi="Times New Roman" w:cs="Times New Roman"/>
          <w:sz w:val="24"/>
          <w:szCs w:val="24"/>
        </w:rPr>
      </w:pPr>
    </w:p>
    <w:p w:rsidR="00141059" w:rsidRPr="006A42BE" w:rsidRDefault="00141059" w:rsidP="006A42BE">
      <w:pPr>
        <w:spacing w:after="0" w:line="240" w:lineRule="auto"/>
        <w:jc w:val="center"/>
        <w:rPr>
          <w:rFonts w:ascii="Times New Roman" w:hAnsi="Times New Roman" w:cs="Times New Roman"/>
          <w:b/>
          <w:sz w:val="24"/>
          <w:szCs w:val="24"/>
        </w:rPr>
      </w:pPr>
      <w:bookmarkStart w:id="34" w:name="Par500"/>
      <w:bookmarkEnd w:id="34"/>
      <w:r w:rsidRPr="006A42BE">
        <w:rPr>
          <w:rFonts w:ascii="Times New Roman" w:hAnsi="Times New Roman" w:cs="Times New Roman"/>
          <w:b/>
          <w:sz w:val="24"/>
          <w:szCs w:val="24"/>
        </w:rPr>
        <w:t xml:space="preserve">XII. Мероприятия по профилактике </w:t>
      </w:r>
      <w:proofErr w:type="gramStart"/>
      <w:r w:rsidRPr="006A42BE">
        <w:rPr>
          <w:rFonts w:ascii="Times New Roman" w:hAnsi="Times New Roman" w:cs="Times New Roman"/>
          <w:b/>
          <w:sz w:val="24"/>
          <w:szCs w:val="24"/>
        </w:rPr>
        <w:t>кишечных</w:t>
      </w:r>
      <w:proofErr w:type="gramEnd"/>
      <w:r w:rsidRPr="006A42BE">
        <w:rPr>
          <w:rFonts w:ascii="Times New Roman" w:hAnsi="Times New Roman" w:cs="Times New Roman"/>
          <w:b/>
          <w:sz w:val="24"/>
          <w:szCs w:val="24"/>
        </w:rPr>
        <w:t xml:space="preserve"> протозоозов</w:t>
      </w:r>
    </w:p>
    <w:p w:rsidR="00141059" w:rsidRPr="006A42BE" w:rsidRDefault="00141059" w:rsidP="006A42BE">
      <w:pPr>
        <w:spacing w:after="0" w:line="240" w:lineRule="auto"/>
        <w:jc w:val="center"/>
        <w:rPr>
          <w:rFonts w:ascii="Times New Roman" w:hAnsi="Times New Roman" w:cs="Times New Roman"/>
          <w:b/>
          <w:sz w:val="24"/>
          <w:szCs w:val="24"/>
        </w:rPr>
      </w:pPr>
      <w:proofErr w:type="gramStart"/>
      <w:r w:rsidRPr="006A42BE">
        <w:rPr>
          <w:rFonts w:ascii="Times New Roman" w:hAnsi="Times New Roman" w:cs="Times New Roman"/>
          <w:b/>
          <w:sz w:val="24"/>
          <w:szCs w:val="24"/>
        </w:rPr>
        <w:t xml:space="preserve">(лямблиоз, амебиаз, криптоспоридиоз, </w:t>
      </w:r>
      <w:proofErr w:type="spellStart"/>
      <w:r w:rsidRPr="006A42BE">
        <w:rPr>
          <w:rFonts w:ascii="Times New Roman" w:hAnsi="Times New Roman" w:cs="Times New Roman"/>
          <w:b/>
          <w:sz w:val="24"/>
          <w:szCs w:val="24"/>
        </w:rPr>
        <w:t>балантидиаз</w:t>
      </w:r>
      <w:proofErr w:type="spellEnd"/>
      <w:r w:rsidRPr="006A42BE">
        <w:rPr>
          <w:rFonts w:ascii="Times New Roman" w:hAnsi="Times New Roman" w:cs="Times New Roman"/>
          <w:b/>
          <w:sz w:val="24"/>
          <w:szCs w:val="24"/>
        </w:rPr>
        <w:t>,</w:t>
      </w:r>
      <w:proofErr w:type="gramEnd"/>
    </w:p>
    <w:p w:rsidR="00141059" w:rsidRPr="006A42BE" w:rsidRDefault="00141059" w:rsidP="006A42BE">
      <w:pPr>
        <w:spacing w:after="0" w:line="240" w:lineRule="auto"/>
        <w:jc w:val="center"/>
        <w:rPr>
          <w:rFonts w:ascii="Times New Roman" w:hAnsi="Times New Roman" w:cs="Times New Roman"/>
          <w:b/>
          <w:sz w:val="24"/>
          <w:szCs w:val="24"/>
        </w:rPr>
      </w:pPr>
      <w:proofErr w:type="spellStart"/>
      <w:proofErr w:type="gramStart"/>
      <w:r w:rsidRPr="006A42BE">
        <w:rPr>
          <w:rFonts w:ascii="Times New Roman" w:hAnsi="Times New Roman" w:cs="Times New Roman"/>
          <w:b/>
          <w:sz w:val="24"/>
          <w:szCs w:val="24"/>
        </w:rPr>
        <w:t>бластоцистоз</w:t>
      </w:r>
      <w:proofErr w:type="spellEnd"/>
      <w:r w:rsidRPr="006A42BE">
        <w:rPr>
          <w:rFonts w:ascii="Times New Roman" w:hAnsi="Times New Roman" w:cs="Times New Roman"/>
          <w:b/>
          <w:sz w:val="24"/>
          <w:szCs w:val="24"/>
        </w:rPr>
        <w:t xml:space="preserve"> и другие)</w:t>
      </w:r>
      <w:proofErr w:type="gramEnd"/>
    </w:p>
    <w:p w:rsidR="00141059" w:rsidRPr="006A42BE" w:rsidRDefault="00141059" w:rsidP="006A42BE">
      <w:pPr>
        <w:spacing w:after="0" w:line="240" w:lineRule="auto"/>
        <w:jc w:val="both"/>
        <w:rPr>
          <w:rFonts w:ascii="Times New Roman" w:hAnsi="Times New Roman" w:cs="Times New Roman"/>
          <w:b/>
          <w:sz w:val="24"/>
          <w:szCs w:val="24"/>
        </w:rPr>
      </w:pP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12.1. Профилактические мероприятия: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анализ заболеваемости взрослого и детского населения;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обследование </w:t>
      </w:r>
      <w:proofErr w:type="spellStart"/>
      <w:r w:rsidRPr="00141059">
        <w:rPr>
          <w:rFonts w:ascii="Times New Roman" w:hAnsi="Times New Roman" w:cs="Times New Roman"/>
          <w:sz w:val="24"/>
          <w:szCs w:val="24"/>
        </w:rPr>
        <w:t>эпидемиологически</w:t>
      </w:r>
      <w:proofErr w:type="spellEnd"/>
      <w:r w:rsidRPr="00141059">
        <w:rPr>
          <w:rFonts w:ascii="Times New Roman" w:hAnsi="Times New Roman" w:cs="Times New Roman"/>
          <w:sz w:val="24"/>
          <w:szCs w:val="24"/>
        </w:rPr>
        <w:t xml:space="preserve"> значимых контингентов населения: дети и персонал образовательных организаций при приеме в организацию и далее 1 раз в год, декретированные группы населения при поступлении на работу и далее 1 раз в год, лица, контактирующие с больными, стационарные и амбулаторные больные по показаниям;</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санитарно-паразитологический контроль в помещениях дошкольных образовательных организаций, организаций общественного питания;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охрана водоемов от загрязнения сточными водами, поверхностными стоками;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санитарно-паразитологический </w:t>
      </w:r>
      <w:proofErr w:type="gramStart"/>
      <w:r w:rsidRPr="00141059">
        <w:rPr>
          <w:rFonts w:ascii="Times New Roman" w:hAnsi="Times New Roman" w:cs="Times New Roman"/>
          <w:sz w:val="24"/>
          <w:szCs w:val="24"/>
        </w:rPr>
        <w:t>контроль за</w:t>
      </w:r>
      <w:proofErr w:type="gramEnd"/>
      <w:r w:rsidRPr="00141059">
        <w:rPr>
          <w:rFonts w:ascii="Times New Roman" w:hAnsi="Times New Roman" w:cs="Times New Roman"/>
          <w:sz w:val="24"/>
          <w:szCs w:val="24"/>
        </w:rPr>
        <w:t xml:space="preserve"> качеством питьевой воды и воды поверхностных водных объектов;</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при децентрализованном водоснабжении, в том числе из естественных водоемов: кипячение воды, применение фильтрующих устройств и дезинфицирующих средств, употребление бутилированной воды;</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соблюдение режимных санитарно-эпидемиологических требований в медицинских организациях;</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соблюдение санитарно-гигиенического и противоэпидемического режимов в дошкольных образовательных организациях;</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гигиеническое обучение декретированных групп населения, в том числе работников дошкольных образовательных организаций;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соблюдение правил содержания животных, обеспечивающих их защиту от заражения протозоозами;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разработка комплексных планов по профилактике паразитарных болезней, в том числе кишечных протозоозов.</w:t>
      </w:r>
    </w:p>
    <w:p w:rsidR="00141059" w:rsidRPr="00141059" w:rsidRDefault="00141059" w:rsidP="006A42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12.2. Противоэпидемические мероприятия: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выявление больных и/или паразитоносителей (лабораторное исследование </w:t>
      </w:r>
      <w:proofErr w:type="spellStart"/>
      <w:r w:rsidRPr="00141059">
        <w:rPr>
          <w:rFonts w:ascii="Times New Roman" w:hAnsi="Times New Roman" w:cs="Times New Roman"/>
          <w:sz w:val="24"/>
          <w:szCs w:val="24"/>
        </w:rPr>
        <w:t>копроматериала</w:t>
      </w:r>
      <w:proofErr w:type="spellEnd"/>
      <w:r w:rsidRPr="00141059">
        <w:rPr>
          <w:rFonts w:ascii="Times New Roman" w:hAnsi="Times New Roman" w:cs="Times New Roman"/>
          <w:sz w:val="24"/>
          <w:szCs w:val="24"/>
        </w:rPr>
        <w:t xml:space="preserve"> от лиц с высоким риском заражения, больных с острыми кишечными инфекциями неустановленной этиологии, </w:t>
      </w:r>
      <w:proofErr w:type="spellStart"/>
      <w:r w:rsidRPr="00141059">
        <w:rPr>
          <w:rFonts w:ascii="Times New Roman" w:hAnsi="Times New Roman" w:cs="Times New Roman"/>
          <w:sz w:val="24"/>
          <w:szCs w:val="24"/>
        </w:rPr>
        <w:t>дисбиозами</w:t>
      </w:r>
      <w:proofErr w:type="spellEnd"/>
      <w:r w:rsidRPr="00141059">
        <w:rPr>
          <w:rFonts w:ascii="Times New Roman" w:hAnsi="Times New Roman" w:cs="Times New Roman"/>
          <w:sz w:val="24"/>
          <w:szCs w:val="24"/>
        </w:rPr>
        <w:t xml:space="preserve"> кишечника);</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направление экстренного извещения о выявленном случае кишечного </w:t>
      </w:r>
      <w:proofErr w:type="spellStart"/>
      <w:r w:rsidRPr="00141059">
        <w:rPr>
          <w:rFonts w:ascii="Times New Roman" w:hAnsi="Times New Roman" w:cs="Times New Roman"/>
          <w:sz w:val="24"/>
          <w:szCs w:val="24"/>
        </w:rPr>
        <w:t>протозооза</w:t>
      </w:r>
      <w:proofErr w:type="spellEnd"/>
      <w:r w:rsidRPr="00141059">
        <w:rPr>
          <w:rFonts w:ascii="Times New Roman" w:hAnsi="Times New Roman" w:cs="Times New Roman"/>
          <w:sz w:val="24"/>
          <w:szCs w:val="24"/>
        </w:rPr>
        <w:t xml:space="preserve"> в территориальное управление Роспотребнадзора;</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эпидемиологическое обследование очага при выявлении случаев кишечных протозоозов;</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лечение больных </w:t>
      </w:r>
      <w:proofErr w:type="gramStart"/>
      <w:r w:rsidRPr="00141059">
        <w:rPr>
          <w:rFonts w:ascii="Times New Roman" w:hAnsi="Times New Roman" w:cs="Times New Roman"/>
          <w:sz w:val="24"/>
          <w:szCs w:val="24"/>
        </w:rPr>
        <w:t>кишечными</w:t>
      </w:r>
      <w:proofErr w:type="gramEnd"/>
      <w:r w:rsidRPr="00141059">
        <w:rPr>
          <w:rFonts w:ascii="Times New Roman" w:hAnsi="Times New Roman" w:cs="Times New Roman"/>
          <w:sz w:val="24"/>
          <w:szCs w:val="24"/>
        </w:rPr>
        <w:t xml:space="preserve"> протозоозами с контролем его эффективности через 10 - 14 дней. Критерием эффективности являются два отрицательных результата лабораторного исследования, проведенного с интервалом в 2 - 3 дня;</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установление диагноза носительства возбудителей кишечных протозоозов у лиц, относящихся к декретированным группам населения. При их согласии руководители организаций и индивидуальные предприниматели временно на период лечения и контрольных обследований после лечения переводят на другую работу. При невозможности перевода, временно на период лечения и обследования их отстраняют от работы с выплатой пособий по социальному страхованию в соответствии с </w:t>
      </w:r>
      <w:hyperlink r:id="rId12" w:history="1">
        <w:r w:rsidRPr="00141059">
          <w:rPr>
            <w:rStyle w:val="a3"/>
            <w:rFonts w:ascii="Times New Roman" w:hAnsi="Times New Roman" w:cs="Times New Roman"/>
            <w:sz w:val="24"/>
            <w:szCs w:val="24"/>
          </w:rPr>
          <w:t>законодательством</w:t>
        </w:r>
      </w:hyperlink>
      <w:r w:rsidRPr="00141059">
        <w:rPr>
          <w:rFonts w:ascii="Times New Roman" w:hAnsi="Times New Roman" w:cs="Times New Roman"/>
          <w:sz w:val="24"/>
          <w:szCs w:val="24"/>
        </w:rPr>
        <w:t xml:space="preserve"> Российской Федерации;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санитарно-гигиенические и дезинвазионные мероприятия (обеззараживание фекалий больных и/или паразитоносителей, дезинвазия навоза, навозных стоков и другие).</w:t>
      </w:r>
    </w:p>
    <w:p w:rsidR="00141059" w:rsidRPr="00141059" w:rsidRDefault="00141059" w:rsidP="006A42BE">
      <w:pPr>
        <w:spacing w:after="0" w:line="240" w:lineRule="auto"/>
        <w:jc w:val="both"/>
        <w:rPr>
          <w:rFonts w:ascii="Times New Roman" w:hAnsi="Times New Roman" w:cs="Times New Roman"/>
          <w:sz w:val="24"/>
          <w:szCs w:val="24"/>
        </w:rPr>
      </w:pPr>
    </w:p>
    <w:p w:rsidR="00141059" w:rsidRPr="006A42BE" w:rsidRDefault="00141059" w:rsidP="006A42BE">
      <w:pPr>
        <w:spacing w:after="0" w:line="240" w:lineRule="auto"/>
        <w:jc w:val="center"/>
        <w:rPr>
          <w:rFonts w:ascii="Times New Roman" w:hAnsi="Times New Roman" w:cs="Times New Roman"/>
          <w:b/>
          <w:sz w:val="24"/>
          <w:szCs w:val="24"/>
        </w:rPr>
      </w:pPr>
      <w:bookmarkStart w:id="35" w:name="Par524"/>
      <w:bookmarkEnd w:id="35"/>
      <w:r w:rsidRPr="006A42BE">
        <w:rPr>
          <w:rFonts w:ascii="Times New Roman" w:hAnsi="Times New Roman" w:cs="Times New Roman"/>
          <w:b/>
          <w:sz w:val="24"/>
          <w:szCs w:val="24"/>
        </w:rPr>
        <w:lastRenderedPageBreak/>
        <w:t>XIII. Требования к мероприятиям по профилактике педикулеза</w:t>
      </w:r>
    </w:p>
    <w:p w:rsidR="00141059" w:rsidRPr="006A42BE" w:rsidRDefault="00141059" w:rsidP="006A42BE">
      <w:pPr>
        <w:spacing w:after="0" w:line="240" w:lineRule="auto"/>
        <w:jc w:val="center"/>
        <w:rPr>
          <w:rFonts w:ascii="Times New Roman" w:hAnsi="Times New Roman" w:cs="Times New Roman"/>
          <w:b/>
          <w:sz w:val="24"/>
          <w:szCs w:val="24"/>
        </w:rPr>
      </w:pPr>
      <w:r w:rsidRPr="006A42BE">
        <w:rPr>
          <w:rFonts w:ascii="Times New Roman" w:hAnsi="Times New Roman" w:cs="Times New Roman"/>
          <w:b/>
          <w:sz w:val="24"/>
          <w:szCs w:val="24"/>
        </w:rPr>
        <w:t>и чесотки</w:t>
      </w:r>
    </w:p>
    <w:p w:rsidR="00141059" w:rsidRPr="006A42BE" w:rsidRDefault="00141059" w:rsidP="006A42BE">
      <w:pPr>
        <w:spacing w:after="0" w:line="240" w:lineRule="auto"/>
        <w:jc w:val="center"/>
        <w:rPr>
          <w:rFonts w:ascii="Times New Roman" w:hAnsi="Times New Roman" w:cs="Times New Roman"/>
          <w:b/>
          <w:sz w:val="24"/>
          <w:szCs w:val="24"/>
        </w:rPr>
      </w:pP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13.1. Мероприятия по профилактике педикулеза и чесотки включают:</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плановые осмотры населения на педикулез;</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обеспечение организованных коллективов (дошкольные образовательные организации, детские дома, дома ребенка, стационарные организации отдыха и оздоровления детей) сменным постельным бельем, средствами личной гигиены, дезинфекционными и моющими средствами;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оснащение дезинфекционным оборудованием и обеспечение дезинфекционными средствами медицинских организаций, приемников-распределителей, организаций систем социального обеспечения, следственных изоляторов, домов ночного пребывания, мест временного пребывания мигрантов, санитарных пропускников, бань, прачечных.</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13.2. Осмотру на педикулез и чесотку подлежат:</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дети, посещающие дошкольные образовательные организации, - ежемесячно;</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учащиеся общеобразовательных и профессиональных образовательных организаций - 4 раза в год;</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учащиеся школ-интернатов, дети, проживающие в детских домах, домах ребенка, - в соответствии с законодательством Российской Федерации;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дети, выезжающие на отдых в оздоровительные организации, - до отъезда;</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дети, находящиеся в детской оздоровительной организации, - еженедельно;</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больные, поступающие на стационарное лечение, - при поступлении и далее 1 раз в 7 дней;</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лица, находящиеся в организациях системы социального обеспечения, - 2 раза в месяц;</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амбулаторные больные - при обращении;</w:t>
      </w:r>
    </w:p>
    <w:p w:rsidR="00141059" w:rsidRPr="00141059" w:rsidRDefault="00141059" w:rsidP="006A42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работники организаций - при проведении диспансеризации и профилактических осмотров.</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13.3. При выявлении педикулеза у лиц, поступивших в стационар, санитарная обработка проводится в приемном отделении. Вещи больных и специальная одежда персонала, проводившего обработку, помещается в клеенчатый мешок и направляется в дезинфекционную камеру для обеззараживания.</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13.4. При поступлении детей в дошкольную образовательную организацию проводится осмотр на педикулез и чесотку.</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13.5. При выявлении детей, пораженных педикулезом, они направляются для санации с отстранением от посещения дошкольной образовательной организации. Прием детей в дошкольные образовательные организации после санации допускается при наличии медицинской справки об отсутствии педикулеза.</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13.6. При обнаружении педикулеза обучающиеся на время проведения лечения отстраняются от посещения организации. Они могут быть допущены в общеобразовательные организации только после завершения комплекса лечебно-профилактических мероприятий с подтверждающей справкой от врача.</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13.7. За лицами, контактировавшими с больным педикулезом, устанавливается медицинское наблюдение сроком на 1 месяц с проведением осмотров 1 раз в 10 дней с занесением результатов осмотра в журнал.</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13.8. Результаты осмотра на педикулез и чесотку лиц, поступающих на стационарное лечение и (или) обращающихся на амбулаторный прием, регистрируются в медицинских документах.</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13.9. Поступающий на лечение из приемного отделения (либо выявленный в отделении) больной чесоткой изолируется в отдельную палату (изолятор). После консультации врача-</w:t>
      </w:r>
      <w:proofErr w:type="spellStart"/>
      <w:r w:rsidRPr="00141059">
        <w:rPr>
          <w:rFonts w:ascii="Times New Roman" w:hAnsi="Times New Roman" w:cs="Times New Roman"/>
          <w:sz w:val="24"/>
          <w:szCs w:val="24"/>
        </w:rPr>
        <w:t>дерматовенеролога</w:t>
      </w:r>
      <w:proofErr w:type="spellEnd"/>
      <w:r w:rsidRPr="00141059">
        <w:rPr>
          <w:rFonts w:ascii="Times New Roman" w:hAnsi="Times New Roman" w:cs="Times New Roman"/>
          <w:sz w:val="24"/>
          <w:szCs w:val="24"/>
        </w:rPr>
        <w:t xml:space="preserve"> и подтверждения диагноза больному (взрослые и дети старше 1 года) проводится </w:t>
      </w:r>
      <w:proofErr w:type="gramStart"/>
      <w:r w:rsidRPr="00141059">
        <w:rPr>
          <w:rFonts w:ascii="Times New Roman" w:hAnsi="Times New Roman" w:cs="Times New Roman"/>
          <w:sz w:val="24"/>
          <w:szCs w:val="24"/>
        </w:rPr>
        <w:t>лечение</w:t>
      </w:r>
      <w:proofErr w:type="gramEnd"/>
      <w:r w:rsidRPr="00141059">
        <w:rPr>
          <w:rFonts w:ascii="Times New Roman" w:hAnsi="Times New Roman" w:cs="Times New Roman"/>
          <w:sz w:val="24"/>
          <w:szCs w:val="24"/>
        </w:rPr>
        <w:t xml:space="preserve"> и выдаются предметы индивидуального </w:t>
      </w:r>
      <w:r w:rsidRPr="00141059">
        <w:rPr>
          <w:rFonts w:ascii="Times New Roman" w:hAnsi="Times New Roman" w:cs="Times New Roman"/>
          <w:sz w:val="24"/>
          <w:szCs w:val="24"/>
        </w:rPr>
        <w:lastRenderedPageBreak/>
        <w:t>пользования (полотенце, мочалка, мыло в мелкой фасовке). Прием пищи организуется в палате. Нательное и постельное белье больного подвергается обработке.</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13.10. Манипуляции в отношении больных чесоткой, а также уборка помещений проводится с использованием средств индивидуальной защиты - резиновых перчаток, отдельных халатов. Резиновые перчатки и уборочный инвентарь после окончания уборки подвергаются дезинфекции.</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13.11. При обнаружении чесотки у детей, посещающих дошкольные образовательные и общеобразовательные организации, у одиноких, престарелых, инвалидов, лиц, проживающих в общежитиях, членов многодетных семей, мигрантов, лиц без определенного места жительства обработка проводится специализированными организациями по заявкам организаций и лиц, в том числе с камерной обработкой нательного и постельного белья.</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13.12. Лица, у которых выявлены лобковые вши, направляются в кожно-венерологический диспансер по месту жительства с целью подтверждения диагноза и проведения комплекса противоэпидемических мероприятий.</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13.13. При обнаружении чесотки у детей дошкольного и школьного возраста на время проведения лечения они отстраняются от посещения дошкольных образовательных и общеобразовательных организаций. Они могут быть допущены в образовательные организации только после завершения комплекса лечебно-профилактических мероприятий с подтверждающей справкой от врача.</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13.14. Вопрос о профилактическом лечении лиц, бывших в контакте с больным чесоткой, решается врачом с учетом эпидемиологической обстановки. К указанному лечению привлекаются лица, находившиеся в контакте с больным, а также из организаций, где зарегистрировано несколько случаев заболевания чесоткой или где в (период 1 месяц) процессе наблюдения за очагом выявляются новые больные. В организациях, где профилактическое лечение контактных лиц не проводилось, осмотр кожных покровов обучающихся осуществляется трижды с интервалом в 10 дней.</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13.15. При выявлении в организации чесотки проводится текущая дезинфекция.</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13.16. В приемных отделениях медицинских организаций нательное белье и одежда поступающих больных обрабатывается в дезинфекционной камере, или обеззараживается инсектицидом, или временно исключается из использования (нательное белье и одежда помещаются в полиэтиленовые мешки на срок не менее трех дней). Постельные принадлежности, которыми пользовались больные чесоткой в стационарах, обрабатываются в дезинфекционных камерах или обеззараживаются инсектицидом.</w:t>
      </w:r>
    </w:p>
    <w:p w:rsidR="00141059" w:rsidRPr="00141059" w:rsidRDefault="00141059" w:rsidP="00141059">
      <w:pPr>
        <w:spacing w:after="0" w:line="240" w:lineRule="auto"/>
        <w:rPr>
          <w:rFonts w:ascii="Times New Roman" w:hAnsi="Times New Roman" w:cs="Times New Roman"/>
          <w:sz w:val="24"/>
          <w:szCs w:val="24"/>
        </w:rPr>
      </w:pPr>
    </w:p>
    <w:p w:rsidR="00141059" w:rsidRPr="00DB28BE" w:rsidRDefault="00141059" w:rsidP="00DB28BE">
      <w:pPr>
        <w:spacing w:after="0" w:line="240" w:lineRule="auto"/>
        <w:jc w:val="center"/>
        <w:rPr>
          <w:rFonts w:ascii="Times New Roman" w:hAnsi="Times New Roman" w:cs="Times New Roman"/>
          <w:b/>
          <w:sz w:val="24"/>
          <w:szCs w:val="24"/>
        </w:rPr>
      </w:pPr>
      <w:bookmarkStart w:id="36" w:name="Par556"/>
      <w:bookmarkEnd w:id="36"/>
      <w:r w:rsidRPr="00DB28BE">
        <w:rPr>
          <w:rFonts w:ascii="Times New Roman" w:hAnsi="Times New Roman" w:cs="Times New Roman"/>
          <w:b/>
          <w:sz w:val="24"/>
          <w:szCs w:val="24"/>
        </w:rPr>
        <w:t xml:space="preserve">XIV. Мероприятия по профилактике </w:t>
      </w:r>
      <w:proofErr w:type="spellStart"/>
      <w:r w:rsidRPr="00DB28BE">
        <w:rPr>
          <w:rFonts w:ascii="Times New Roman" w:hAnsi="Times New Roman" w:cs="Times New Roman"/>
          <w:b/>
          <w:sz w:val="24"/>
          <w:szCs w:val="24"/>
        </w:rPr>
        <w:t>демодекоза</w:t>
      </w:r>
      <w:proofErr w:type="spellEnd"/>
    </w:p>
    <w:p w:rsidR="00141059" w:rsidRPr="00DB28BE" w:rsidRDefault="00141059" w:rsidP="00DB28BE">
      <w:pPr>
        <w:spacing w:after="0" w:line="240" w:lineRule="auto"/>
        <w:jc w:val="center"/>
        <w:rPr>
          <w:rFonts w:ascii="Times New Roman" w:hAnsi="Times New Roman" w:cs="Times New Roman"/>
          <w:b/>
          <w:sz w:val="24"/>
          <w:szCs w:val="24"/>
        </w:rPr>
      </w:pP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14.1. Профилактические мероприятия:</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соблюдение общих гигиенических норм (парикмахерские, косметологические кабинеты, бани, сауны, бассейны, аквапарки и другие);</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соблюдение правил личной гигиены при уходе за кожей лица и глазами;</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обследование на </w:t>
      </w:r>
      <w:proofErr w:type="spellStart"/>
      <w:r w:rsidRPr="00141059">
        <w:rPr>
          <w:rFonts w:ascii="Times New Roman" w:hAnsi="Times New Roman" w:cs="Times New Roman"/>
          <w:sz w:val="24"/>
          <w:szCs w:val="24"/>
        </w:rPr>
        <w:t>демодекоз</w:t>
      </w:r>
      <w:proofErr w:type="spellEnd"/>
      <w:r w:rsidRPr="00141059">
        <w:rPr>
          <w:rFonts w:ascii="Times New Roman" w:hAnsi="Times New Roman" w:cs="Times New Roman"/>
          <w:sz w:val="24"/>
          <w:szCs w:val="24"/>
        </w:rPr>
        <w:t xml:space="preserve"> групп риска: работников медицинских организаций (врачи-лаборанты диагностических лабораторий, окулисты, дерматологи и другие), парикмахеров, косметологов.</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14.2. Противоэпидемические мероприятия:</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выявление больных и/или паразитоносителей при медицинских осмотрах, по </w:t>
      </w:r>
      <w:proofErr w:type="spellStart"/>
      <w:r w:rsidRPr="00141059">
        <w:rPr>
          <w:rFonts w:ascii="Times New Roman" w:hAnsi="Times New Roman" w:cs="Times New Roman"/>
          <w:sz w:val="24"/>
          <w:szCs w:val="24"/>
        </w:rPr>
        <w:t>эпидпоказаниям</w:t>
      </w:r>
      <w:proofErr w:type="spellEnd"/>
      <w:r w:rsidRPr="00141059">
        <w:rPr>
          <w:rFonts w:ascii="Times New Roman" w:hAnsi="Times New Roman" w:cs="Times New Roman"/>
          <w:sz w:val="24"/>
          <w:szCs w:val="24"/>
        </w:rPr>
        <w:t xml:space="preserve"> и (или) при обращении в медицинские организации;</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проведение обеззараживания от клещей </w:t>
      </w:r>
      <w:proofErr w:type="spellStart"/>
      <w:r w:rsidRPr="00141059">
        <w:rPr>
          <w:rFonts w:ascii="Times New Roman" w:hAnsi="Times New Roman" w:cs="Times New Roman"/>
          <w:sz w:val="24"/>
          <w:szCs w:val="24"/>
        </w:rPr>
        <w:t>демодекс</w:t>
      </w:r>
      <w:proofErr w:type="spellEnd"/>
      <w:r w:rsidRPr="00141059">
        <w:rPr>
          <w:rFonts w:ascii="Times New Roman" w:hAnsi="Times New Roman" w:cs="Times New Roman"/>
          <w:sz w:val="24"/>
          <w:szCs w:val="24"/>
        </w:rPr>
        <w:t xml:space="preserve"> оборудования, материалов, рабочих поверхностей в парикмахерских, косметологических кабинетах и других;</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осуществление </w:t>
      </w:r>
      <w:proofErr w:type="gramStart"/>
      <w:r w:rsidRPr="00141059">
        <w:rPr>
          <w:rFonts w:ascii="Times New Roman" w:hAnsi="Times New Roman" w:cs="Times New Roman"/>
          <w:sz w:val="24"/>
          <w:szCs w:val="24"/>
        </w:rPr>
        <w:t>контроля за</w:t>
      </w:r>
      <w:proofErr w:type="gramEnd"/>
      <w:r w:rsidRPr="00141059">
        <w:rPr>
          <w:rFonts w:ascii="Times New Roman" w:hAnsi="Times New Roman" w:cs="Times New Roman"/>
          <w:sz w:val="24"/>
          <w:szCs w:val="24"/>
        </w:rPr>
        <w:t xml:space="preserve"> объектами окружающей среды в банях, саунах, парикмахерских, косметологических кабинетах и других.</w:t>
      </w:r>
    </w:p>
    <w:p w:rsidR="00141059" w:rsidRPr="00141059" w:rsidRDefault="00141059" w:rsidP="00141059">
      <w:pPr>
        <w:spacing w:after="0" w:line="240" w:lineRule="auto"/>
        <w:rPr>
          <w:rFonts w:ascii="Times New Roman" w:hAnsi="Times New Roman" w:cs="Times New Roman"/>
          <w:sz w:val="24"/>
          <w:szCs w:val="24"/>
        </w:rPr>
      </w:pPr>
    </w:p>
    <w:p w:rsidR="00141059" w:rsidRPr="00DB28BE" w:rsidRDefault="00141059" w:rsidP="00DB28BE">
      <w:pPr>
        <w:spacing w:after="0" w:line="240" w:lineRule="auto"/>
        <w:jc w:val="center"/>
        <w:rPr>
          <w:rFonts w:ascii="Times New Roman" w:hAnsi="Times New Roman" w:cs="Times New Roman"/>
          <w:b/>
          <w:sz w:val="24"/>
          <w:szCs w:val="24"/>
        </w:rPr>
      </w:pPr>
      <w:bookmarkStart w:id="37" w:name="Par567"/>
      <w:bookmarkEnd w:id="37"/>
      <w:r w:rsidRPr="00DB28BE">
        <w:rPr>
          <w:rFonts w:ascii="Times New Roman" w:hAnsi="Times New Roman" w:cs="Times New Roman"/>
          <w:b/>
          <w:sz w:val="24"/>
          <w:szCs w:val="24"/>
        </w:rPr>
        <w:lastRenderedPageBreak/>
        <w:t>XV. Мероприятия по профилактике паразитарных болезней,</w:t>
      </w:r>
    </w:p>
    <w:p w:rsidR="00141059" w:rsidRPr="00DB28BE" w:rsidRDefault="00141059" w:rsidP="00DB28BE">
      <w:pPr>
        <w:spacing w:after="0" w:line="240" w:lineRule="auto"/>
        <w:jc w:val="center"/>
        <w:rPr>
          <w:rFonts w:ascii="Times New Roman" w:hAnsi="Times New Roman" w:cs="Times New Roman"/>
          <w:b/>
          <w:sz w:val="24"/>
          <w:szCs w:val="24"/>
        </w:rPr>
      </w:pPr>
      <w:r w:rsidRPr="00DB28BE">
        <w:rPr>
          <w:rFonts w:ascii="Times New Roman" w:hAnsi="Times New Roman" w:cs="Times New Roman"/>
          <w:b/>
          <w:sz w:val="24"/>
          <w:szCs w:val="24"/>
        </w:rPr>
        <w:t>передающихся через укусы насекомых и клещей</w:t>
      </w:r>
    </w:p>
    <w:p w:rsidR="00141059" w:rsidRPr="00DB28BE" w:rsidRDefault="00141059" w:rsidP="00DB28BE">
      <w:pPr>
        <w:spacing w:after="0" w:line="240" w:lineRule="auto"/>
        <w:jc w:val="center"/>
        <w:rPr>
          <w:rFonts w:ascii="Times New Roman" w:hAnsi="Times New Roman" w:cs="Times New Roman"/>
          <w:b/>
          <w:sz w:val="24"/>
          <w:szCs w:val="24"/>
        </w:rPr>
      </w:pP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15.1. С целью предупреждения заболеваемости паразитарными болезнями, передающимися через укусы насекомых и клещей, юридическими лицами, индивидуальными предпринимателями проводится комплекс профилактических </w:t>
      </w:r>
      <w:proofErr w:type="spellStart"/>
      <w:r w:rsidRPr="00141059">
        <w:rPr>
          <w:rFonts w:ascii="Times New Roman" w:hAnsi="Times New Roman" w:cs="Times New Roman"/>
          <w:sz w:val="24"/>
          <w:szCs w:val="24"/>
        </w:rPr>
        <w:t>акарицидных</w:t>
      </w:r>
      <w:proofErr w:type="spellEnd"/>
      <w:r w:rsidRPr="00141059">
        <w:rPr>
          <w:rFonts w:ascii="Times New Roman" w:hAnsi="Times New Roman" w:cs="Times New Roman"/>
          <w:sz w:val="24"/>
          <w:szCs w:val="24"/>
        </w:rPr>
        <w:t xml:space="preserve"> мероприятий:</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благоустройство парков, скверов, кладбищ, территорий оздоровительных организаций, мест массового отдыха и пребывания населения;</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акарицидная</w:t>
      </w:r>
      <w:proofErr w:type="spellEnd"/>
      <w:r w:rsidRPr="00141059">
        <w:rPr>
          <w:rFonts w:ascii="Times New Roman" w:hAnsi="Times New Roman" w:cs="Times New Roman"/>
          <w:sz w:val="24"/>
          <w:szCs w:val="24"/>
        </w:rPr>
        <w:t xml:space="preserve"> обработка территорий парков, скверов, кладбищ, оздоровительных организаций, баз отдыха, включая домашних и сельскохозяйственных животных;</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дератизационные</w:t>
      </w:r>
      <w:proofErr w:type="spellEnd"/>
      <w:r w:rsidRPr="00141059">
        <w:rPr>
          <w:rFonts w:ascii="Times New Roman" w:hAnsi="Times New Roman" w:cs="Times New Roman"/>
          <w:sz w:val="24"/>
          <w:szCs w:val="24"/>
        </w:rPr>
        <w:t xml:space="preserve"> мероприятия с целью снижения численности </w:t>
      </w:r>
      <w:proofErr w:type="spellStart"/>
      <w:r w:rsidRPr="00141059">
        <w:rPr>
          <w:rFonts w:ascii="Times New Roman" w:hAnsi="Times New Roman" w:cs="Times New Roman"/>
          <w:sz w:val="24"/>
          <w:szCs w:val="24"/>
        </w:rPr>
        <w:t>прокормителей</w:t>
      </w:r>
      <w:proofErr w:type="spellEnd"/>
      <w:r w:rsidRPr="00141059">
        <w:rPr>
          <w:rFonts w:ascii="Times New Roman" w:hAnsi="Times New Roman" w:cs="Times New Roman"/>
          <w:sz w:val="24"/>
          <w:szCs w:val="24"/>
        </w:rPr>
        <w:t xml:space="preserve"> клещей (диких грызунов) на расчищенных территориях;</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дезинсекционные профилактические (противоэпидемические) мероприятия с целью снижения численности кровососущих насекомых, с учетом результатов энтомологического мониторинга, в том числе в местах формирования очагов трансмиссивных болезней (водоемов вблизи населенных пунктов и рекреационной зоне, территорий выгула и содержания собак, в жилых и нежилых помещениях и других);</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обработка </w:t>
      </w:r>
      <w:proofErr w:type="spellStart"/>
      <w:r w:rsidRPr="00141059">
        <w:rPr>
          <w:rFonts w:ascii="Times New Roman" w:hAnsi="Times New Roman" w:cs="Times New Roman"/>
          <w:sz w:val="24"/>
          <w:szCs w:val="24"/>
        </w:rPr>
        <w:t>инсектоакарицидными</w:t>
      </w:r>
      <w:proofErr w:type="spellEnd"/>
      <w:r w:rsidRPr="00141059">
        <w:rPr>
          <w:rFonts w:ascii="Times New Roman" w:hAnsi="Times New Roman" w:cs="Times New Roman"/>
          <w:sz w:val="24"/>
          <w:szCs w:val="24"/>
        </w:rPr>
        <w:t xml:space="preserve"> препаратами широкого спектра действия собак и кошек;</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обучение населения методам индивидуальной защиты человека и домашних животных от кровососущих насекомых и клещей.</w:t>
      </w:r>
    </w:p>
    <w:p w:rsidR="00141059" w:rsidRPr="00141059" w:rsidRDefault="00141059" w:rsidP="00DB28BE">
      <w:pPr>
        <w:spacing w:after="0" w:line="240" w:lineRule="auto"/>
        <w:ind w:left="709" w:hanging="709"/>
        <w:jc w:val="both"/>
        <w:rPr>
          <w:rFonts w:ascii="Times New Roman" w:hAnsi="Times New Roman" w:cs="Times New Roman"/>
          <w:sz w:val="24"/>
          <w:szCs w:val="24"/>
        </w:rPr>
      </w:pPr>
      <w:r w:rsidRPr="00141059">
        <w:rPr>
          <w:rFonts w:ascii="Times New Roman" w:hAnsi="Times New Roman" w:cs="Times New Roman"/>
          <w:sz w:val="24"/>
          <w:szCs w:val="24"/>
        </w:rPr>
        <w:t>15.2. В целях слежения за циркуляцией кровососущих насекомых и клещей (переносчиков паразитарных заболеваний) и прогнозирования энтомологической ситуации органами, уполномоченными осуществлять федеральный государственный санитарно-эпидемиологический надзор, обеспечивается плановый энтомологический мониторинг объектов окружающей среды (территорий водоемов, мест рекреации и других).</w:t>
      </w:r>
    </w:p>
    <w:p w:rsidR="00141059" w:rsidRPr="00141059" w:rsidRDefault="00141059" w:rsidP="00141059">
      <w:pPr>
        <w:spacing w:after="0" w:line="240" w:lineRule="auto"/>
        <w:rPr>
          <w:rFonts w:ascii="Times New Roman" w:hAnsi="Times New Roman" w:cs="Times New Roman"/>
          <w:sz w:val="24"/>
          <w:szCs w:val="24"/>
        </w:rPr>
      </w:pPr>
    </w:p>
    <w:p w:rsidR="00141059" w:rsidRPr="00DB28BE" w:rsidRDefault="00141059" w:rsidP="00DB28BE">
      <w:pPr>
        <w:spacing w:after="0" w:line="240" w:lineRule="auto"/>
        <w:jc w:val="center"/>
        <w:rPr>
          <w:rFonts w:ascii="Times New Roman" w:hAnsi="Times New Roman" w:cs="Times New Roman"/>
          <w:b/>
          <w:sz w:val="24"/>
          <w:szCs w:val="24"/>
        </w:rPr>
      </w:pPr>
      <w:bookmarkStart w:id="38" w:name="Par579"/>
      <w:bookmarkEnd w:id="38"/>
      <w:r w:rsidRPr="00DB28BE">
        <w:rPr>
          <w:rFonts w:ascii="Times New Roman" w:hAnsi="Times New Roman" w:cs="Times New Roman"/>
          <w:b/>
          <w:sz w:val="24"/>
          <w:szCs w:val="24"/>
        </w:rPr>
        <w:t>XVI. Требования к мероприятиям по охране окружающей среды</w:t>
      </w:r>
    </w:p>
    <w:p w:rsidR="00141059" w:rsidRPr="00DB28BE" w:rsidRDefault="00141059" w:rsidP="00DB28BE">
      <w:pPr>
        <w:spacing w:after="0" w:line="240" w:lineRule="auto"/>
        <w:jc w:val="center"/>
        <w:rPr>
          <w:rFonts w:ascii="Times New Roman" w:hAnsi="Times New Roman" w:cs="Times New Roman"/>
          <w:b/>
          <w:sz w:val="24"/>
          <w:szCs w:val="24"/>
        </w:rPr>
      </w:pPr>
      <w:r w:rsidRPr="00DB28BE">
        <w:rPr>
          <w:rFonts w:ascii="Times New Roman" w:hAnsi="Times New Roman" w:cs="Times New Roman"/>
          <w:b/>
          <w:sz w:val="24"/>
          <w:szCs w:val="24"/>
        </w:rPr>
        <w:t>от загрязнения возбудителями паразитарных болезней</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16.1. Профилактические мероприятия по обеспечению охраны окружающей среды от контаминации возбудителями паразитарных заболеваний проводятся органами государственной власти субъектов Российской Федерации,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юридическими лицами, индивидуальными предпринимателями.</w:t>
      </w:r>
    </w:p>
    <w:p w:rsidR="00141059" w:rsidRPr="00141059" w:rsidRDefault="00141059" w:rsidP="00DB28BE">
      <w:pPr>
        <w:spacing w:after="0" w:line="240" w:lineRule="auto"/>
        <w:ind w:firstLine="709"/>
        <w:jc w:val="both"/>
        <w:rPr>
          <w:rFonts w:ascii="Times New Roman" w:hAnsi="Times New Roman" w:cs="Times New Roman"/>
          <w:sz w:val="24"/>
          <w:szCs w:val="24"/>
        </w:rPr>
      </w:pPr>
      <w:bookmarkStart w:id="39" w:name="Par583"/>
      <w:bookmarkEnd w:id="39"/>
      <w:r w:rsidRPr="00141059">
        <w:rPr>
          <w:rFonts w:ascii="Times New Roman" w:hAnsi="Times New Roman" w:cs="Times New Roman"/>
          <w:sz w:val="24"/>
          <w:szCs w:val="24"/>
        </w:rPr>
        <w:t>16.2. Профилактические, в том числе дезинвазионные мероприятия, проводятся на очистных сооружениях хозяйственно-бытовых, производственных, смешанных и животноводческих стоков непрерывно, вне зависимости от результатов санитарно-паразитологического контроля (планового, мониторингового, производственного). На остальных объектах (территории населенных пунктов, рекреационные территории, общественные пляжи, территории детских дошкольных и образовательных организаций, площадки для выгула животных и другие), в случае обнаружения возбудителей паразитарных заболеваний проводятся противоэпидемические мероприятия по обеспечению охраны окружающей среды.</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16.3. </w:t>
      </w:r>
      <w:proofErr w:type="gramStart"/>
      <w:r w:rsidRPr="00141059">
        <w:rPr>
          <w:rFonts w:ascii="Times New Roman" w:hAnsi="Times New Roman" w:cs="Times New Roman"/>
          <w:sz w:val="24"/>
          <w:szCs w:val="24"/>
        </w:rPr>
        <w:t xml:space="preserve">Санитарно-паразитологические исследования на объектах, указанных в </w:t>
      </w:r>
      <w:hyperlink w:anchor="Par583" w:history="1">
        <w:r w:rsidRPr="00141059">
          <w:rPr>
            <w:rStyle w:val="a3"/>
            <w:rFonts w:ascii="Times New Roman" w:hAnsi="Times New Roman" w:cs="Times New Roman"/>
            <w:sz w:val="24"/>
            <w:szCs w:val="24"/>
          </w:rPr>
          <w:t>пункте 16.2</w:t>
        </w:r>
      </w:hyperlink>
      <w:r w:rsidRPr="00141059">
        <w:rPr>
          <w:rFonts w:ascii="Times New Roman" w:hAnsi="Times New Roman" w:cs="Times New Roman"/>
          <w:sz w:val="24"/>
          <w:szCs w:val="24"/>
        </w:rPr>
        <w:t xml:space="preserve">, проводимые в рамках производственного мониторинга и планового (внепланового) контроля, осуществляются с целью контроля качества эффективности обеззараживания (дегельминтизации/дезинвазии), в том числе с использованием инструментального контроля технологических параметров индустриальных методов </w:t>
      </w:r>
      <w:r w:rsidRPr="00141059">
        <w:rPr>
          <w:rFonts w:ascii="Times New Roman" w:hAnsi="Times New Roman" w:cs="Times New Roman"/>
          <w:sz w:val="24"/>
          <w:szCs w:val="24"/>
        </w:rPr>
        <w:lastRenderedPageBreak/>
        <w:t xml:space="preserve">дегельминтизации/дезинвазии, предполагающего передачу информации от датчика в открытую сеть с использованием </w:t>
      </w:r>
      <w:proofErr w:type="spellStart"/>
      <w:r w:rsidRPr="00141059">
        <w:rPr>
          <w:rFonts w:ascii="Times New Roman" w:hAnsi="Times New Roman" w:cs="Times New Roman"/>
          <w:sz w:val="24"/>
          <w:szCs w:val="24"/>
        </w:rPr>
        <w:t>gsm</w:t>
      </w:r>
      <w:proofErr w:type="spellEnd"/>
      <w:r w:rsidRPr="00141059">
        <w:rPr>
          <w:rFonts w:ascii="Times New Roman" w:hAnsi="Times New Roman" w:cs="Times New Roman"/>
          <w:sz w:val="24"/>
          <w:szCs w:val="24"/>
        </w:rPr>
        <w:t xml:space="preserve">- и </w:t>
      </w:r>
      <w:proofErr w:type="spellStart"/>
      <w:r w:rsidRPr="00141059">
        <w:rPr>
          <w:rFonts w:ascii="Times New Roman" w:hAnsi="Times New Roman" w:cs="Times New Roman"/>
          <w:sz w:val="24"/>
          <w:szCs w:val="24"/>
        </w:rPr>
        <w:t>глонасс</w:t>
      </w:r>
      <w:proofErr w:type="spellEnd"/>
      <w:r w:rsidRPr="00141059">
        <w:rPr>
          <w:rFonts w:ascii="Times New Roman" w:hAnsi="Times New Roman" w:cs="Times New Roman"/>
          <w:sz w:val="24"/>
          <w:szCs w:val="24"/>
        </w:rPr>
        <w:t>-устройств (с обязательной привязкой к месту по электронным картам</w:t>
      </w:r>
      <w:proofErr w:type="gramEnd"/>
      <w:r w:rsidRPr="00141059">
        <w:rPr>
          <w:rFonts w:ascii="Times New Roman" w:hAnsi="Times New Roman" w:cs="Times New Roman"/>
          <w:sz w:val="24"/>
          <w:szCs w:val="24"/>
        </w:rPr>
        <w:t>) (</w:t>
      </w:r>
      <w:hyperlink w:anchor="Par769" w:history="1">
        <w:proofErr w:type="gramStart"/>
        <w:r w:rsidRPr="00141059">
          <w:rPr>
            <w:rStyle w:val="a3"/>
            <w:rFonts w:ascii="Times New Roman" w:hAnsi="Times New Roman" w:cs="Times New Roman"/>
            <w:sz w:val="24"/>
            <w:szCs w:val="24"/>
          </w:rPr>
          <w:t>Приложение</w:t>
        </w:r>
      </w:hyperlink>
      <w:r w:rsidRPr="00141059">
        <w:rPr>
          <w:rFonts w:ascii="Times New Roman" w:hAnsi="Times New Roman" w:cs="Times New Roman"/>
          <w:sz w:val="24"/>
          <w:szCs w:val="24"/>
        </w:rPr>
        <w:t xml:space="preserve"> к настоящим санитарным правилам).</w:t>
      </w:r>
      <w:proofErr w:type="gramEnd"/>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16.4. При </w:t>
      </w:r>
      <w:proofErr w:type="gramStart"/>
      <w:r w:rsidRPr="00141059">
        <w:rPr>
          <w:rFonts w:ascii="Times New Roman" w:hAnsi="Times New Roman" w:cs="Times New Roman"/>
          <w:sz w:val="24"/>
          <w:szCs w:val="24"/>
        </w:rPr>
        <w:t>контроле за</w:t>
      </w:r>
      <w:proofErr w:type="gramEnd"/>
      <w:r w:rsidRPr="00141059">
        <w:rPr>
          <w:rFonts w:ascii="Times New Roman" w:hAnsi="Times New Roman" w:cs="Times New Roman"/>
          <w:sz w:val="24"/>
          <w:szCs w:val="24"/>
        </w:rPr>
        <w:t xml:space="preserve"> мероприятиями по охране окружающей среды от загрязнения возбудителями паразитозов проводятся санитарно-паразитологические мониторинговые исследования.</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16.5. Мероприятия по охране окружающей среды от загрязнения яйцами и личинками гельминтов, цистами (ооцистами) кишечных патогенных простейших включают:</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охрану водоемов от паразитарного загрязнения, с обеспечением многоступенчатой защиты поверхностных </w:t>
      </w:r>
      <w:proofErr w:type="spellStart"/>
      <w:r w:rsidRPr="00141059">
        <w:rPr>
          <w:rFonts w:ascii="Times New Roman" w:hAnsi="Times New Roman" w:cs="Times New Roman"/>
          <w:sz w:val="24"/>
          <w:szCs w:val="24"/>
        </w:rPr>
        <w:t>водоисточников</w:t>
      </w:r>
      <w:proofErr w:type="spellEnd"/>
      <w:r w:rsidRPr="00141059">
        <w:rPr>
          <w:rFonts w:ascii="Times New Roman" w:hAnsi="Times New Roman" w:cs="Times New Roman"/>
          <w:sz w:val="24"/>
          <w:szCs w:val="24"/>
        </w:rPr>
        <w:t>, начиная с водосборных территорий;</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обеспечением надлежащего качества питьевой воды с обязательным осуществлением производственного контроля по паразитологическим показателям на водоочистных сооружениях;</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использование индустриальных методов дезинвазии (обеззараживания) (физические, химические, биологические и иные методы, обеспечивающие стабильное качество обеззараживания компонентов внешней среды от возбудителей паразитозов при возможности управления и инструментальном контроле оптимальных параметров технологического процесса (температура, дозировка, время экспозиции);</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благоустройство населенных пунктов, фермерских, индивидуальных хозяйств, мест отдыха, территорий содержания и убоя скота;</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поддержание чистоты территорий населенных мест, животноводческих ферм и комплексов, фермерских и индивидуальных хозяйств;</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сбор, хранение и обеззараживание твердых бытовых отходов;</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предупреждение паразитарного загрязнения продукции при сборе, транспортировании, хранении и реализации овощей, ягод, столовой зелени и прочей продукции растительного и животного происхождения в торговой сети, на рынках и в организациях общественного питания;</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обеспечение дезинвазии осадков сточных вод, образующихся на водоочистных станциях и очистных сооружениях канализации, перед их утилизацией;</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недопущение сброса в поверхностные водоемы сточных вод и их осадков, животноводческих стоков, фановых сточных вод речного и морского транспорта без проведения </w:t>
      </w:r>
      <w:proofErr w:type="gramStart"/>
      <w:r w:rsidRPr="00141059">
        <w:rPr>
          <w:rFonts w:ascii="Times New Roman" w:hAnsi="Times New Roman" w:cs="Times New Roman"/>
          <w:sz w:val="24"/>
          <w:szCs w:val="24"/>
        </w:rPr>
        <w:t>непрерывной</w:t>
      </w:r>
      <w:proofErr w:type="gramEnd"/>
      <w:r w:rsidRPr="00141059">
        <w:rPr>
          <w:rFonts w:ascii="Times New Roman" w:hAnsi="Times New Roman" w:cs="Times New Roman"/>
          <w:sz w:val="24"/>
          <w:szCs w:val="24"/>
        </w:rPr>
        <w:t xml:space="preserve"> дезинвазии (отсутствие жизнеспособных яиц гельминтов и цист кишечных патогенных простейших) индустриальными методами;</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недопущение содержания в сточных водах и осадках сточных вод жизнеспособных цист, яиц и личинок возбудителей паразитозов;</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осуществление производственного контроля сточных вод и их осадков на очистных сооружениях канализации, животноводческих комплексах, фермах по паразитологическим показателям;</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использование на земледельческих полях орошения сточных вод, их осадков и животноводческих стоков, обеззараженных (не содержащих жизнеспособные яйца гельминтов и цисты кишечных патогенных простейших) индустриальными методами;</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уборку помещений жилищ, производственных помещений по заготовке, хранению, выделке шкур, пошиву меховых изделий;</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обеззараживание шкур и меховых изделий;</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уборку помещений детских дошкольных и школьных организаций;</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соблюдение режимов содержания общественного и индивидуального скота, содержания домашних животных, а также животных закрытого содержания.</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Обеспечение мероприятий по охране окружающей среды от загрязнения возбудителями паразитарных болезней осуществляется в соответствии с законодательством Российской Федерации.</w:t>
      </w:r>
    </w:p>
    <w:p w:rsidR="00141059" w:rsidRPr="00141059" w:rsidRDefault="00141059" w:rsidP="00DB28B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lastRenderedPageBreak/>
        <w:t>16.6. Профилактика паразитарных болезней при техногенных авариях и чрезвычайных ситуациях обеспечивается:</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оценкой эпидемической ситуации на месте с определением масштаба и границ чрезвычайной ситуации для принятия управленческих решений (в первый день после устранения технических причин аварии);</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отбором проб почвы на загрязненной и сопредельной </w:t>
      </w:r>
      <w:proofErr w:type="gramStart"/>
      <w:r w:rsidRPr="00141059">
        <w:rPr>
          <w:rFonts w:ascii="Times New Roman" w:hAnsi="Times New Roman" w:cs="Times New Roman"/>
          <w:sz w:val="24"/>
          <w:szCs w:val="24"/>
        </w:rPr>
        <w:t>территориях</w:t>
      </w:r>
      <w:proofErr w:type="gramEnd"/>
      <w:r w:rsidRPr="00141059">
        <w:rPr>
          <w:rFonts w:ascii="Times New Roman" w:hAnsi="Times New Roman" w:cs="Times New Roman"/>
          <w:sz w:val="24"/>
          <w:szCs w:val="24"/>
        </w:rPr>
        <w:t xml:space="preserve"> для санитарно-паразитологических исследований по сетке от 15 x 15 метров до 50 x 50 метров в зависимости от площади затопления (в первый день после устранения технических причин аварии);</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индикацией возбудителей паразитарных болезней;</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оценкой результатов лабораторных исследований;</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организацией </w:t>
      </w:r>
      <w:proofErr w:type="spellStart"/>
      <w:r w:rsidRPr="00141059">
        <w:rPr>
          <w:rFonts w:ascii="Times New Roman" w:hAnsi="Times New Roman" w:cs="Times New Roman"/>
          <w:sz w:val="24"/>
          <w:szCs w:val="24"/>
        </w:rPr>
        <w:t>дезинвазионных</w:t>
      </w:r>
      <w:proofErr w:type="spellEnd"/>
      <w:r w:rsidRPr="00141059">
        <w:rPr>
          <w:rFonts w:ascii="Times New Roman" w:hAnsi="Times New Roman" w:cs="Times New Roman"/>
          <w:sz w:val="24"/>
          <w:szCs w:val="24"/>
        </w:rPr>
        <w:t xml:space="preserve"> мероприятий, в том числе с применением </w:t>
      </w:r>
      <w:proofErr w:type="spellStart"/>
      <w:r w:rsidRPr="00141059">
        <w:rPr>
          <w:rFonts w:ascii="Times New Roman" w:hAnsi="Times New Roman" w:cs="Times New Roman"/>
          <w:sz w:val="24"/>
          <w:szCs w:val="24"/>
        </w:rPr>
        <w:t>овицидных</w:t>
      </w:r>
      <w:proofErr w:type="spellEnd"/>
      <w:r w:rsidRPr="00141059">
        <w:rPr>
          <w:rFonts w:ascii="Times New Roman" w:hAnsi="Times New Roman" w:cs="Times New Roman"/>
          <w:sz w:val="24"/>
          <w:szCs w:val="24"/>
        </w:rPr>
        <w:t xml:space="preserve"> препаратов биологического ингибирования-стимулирования, с широким диапазоном эффективности для обработки больших площадей загрязненных территорий </w:t>
      </w:r>
      <w:hyperlink w:anchor="Par620" w:history="1">
        <w:r w:rsidRPr="00141059">
          <w:rPr>
            <w:rStyle w:val="a3"/>
            <w:rFonts w:ascii="Times New Roman" w:hAnsi="Times New Roman" w:cs="Times New Roman"/>
            <w:sz w:val="24"/>
            <w:szCs w:val="24"/>
          </w:rPr>
          <w:t>(таблица 9)</w:t>
        </w:r>
      </w:hyperlink>
      <w:r w:rsidRPr="00141059">
        <w:rPr>
          <w:rFonts w:ascii="Times New Roman" w:hAnsi="Times New Roman" w:cs="Times New Roman"/>
          <w:sz w:val="24"/>
          <w:szCs w:val="24"/>
        </w:rPr>
        <w:t>;</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контролем качества проведенных мероприятий по обеззараживанию территорий, включая санитарно-паразитологические исследования почвы на 7 и 14 дни;</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мониторинговыми санитарно-паразитологическими исследованиями почвы в течение 2-х лет в очагах и </w:t>
      </w:r>
      <w:proofErr w:type="spellStart"/>
      <w:r w:rsidRPr="00141059">
        <w:rPr>
          <w:rFonts w:ascii="Times New Roman" w:hAnsi="Times New Roman" w:cs="Times New Roman"/>
          <w:sz w:val="24"/>
          <w:szCs w:val="24"/>
        </w:rPr>
        <w:t>микроочагах</w:t>
      </w:r>
      <w:proofErr w:type="spellEnd"/>
      <w:r w:rsidRPr="00141059">
        <w:rPr>
          <w:rFonts w:ascii="Times New Roman" w:hAnsi="Times New Roman" w:cs="Times New Roman"/>
          <w:sz w:val="24"/>
          <w:szCs w:val="24"/>
        </w:rPr>
        <w:t xml:space="preserve"> геогельминтозов;</w:t>
      </w:r>
    </w:p>
    <w:p w:rsidR="00141059" w:rsidRPr="00141059" w:rsidRDefault="00141059" w:rsidP="00DB28B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слежением за заболеваемостью населения, проживающего на территории загрязнения, в течение 2-х лет, при отсутствии регистрации случаев заболеваний в очагах и </w:t>
      </w:r>
      <w:proofErr w:type="spellStart"/>
      <w:r w:rsidRPr="00141059">
        <w:rPr>
          <w:rFonts w:ascii="Times New Roman" w:hAnsi="Times New Roman" w:cs="Times New Roman"/>
          <w:sz w:val="24"/>
          <w:szCs w:val="24"/>
        </w:rPr>
        <w:t>микроочагах</w:t>
      </w:r>
      <w:proofErr w:type="spellEnd"/>
      <w:r w:rsidRPr="00141059">
        <w:rPr>
          <w:rFonts w:ascii="Times New Roman" w:hAnsi="Times New Roman" w:cs="Times New Roman"/>
          <w:sz w:val="24"/>
          <w:szCs w:val="24"/>
        </w:rPr>
        <w:t xml:space="preserve"> геогельминтозов.</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DB28BE">
      <w:pPr>
        <w:spacing w:after="0" w:line="240" w:lineRule="auto"/>
        <w:ind w:firstLine="709"/>
        <w:jc w:val="both"/>
        <w:rPr>
          <w:rFonts w:ascii="Times New Roman" w:hAnsi="Times New Roman" w:cs="Times New Roman"/>
          <w:sz w:val="24"/>
          <w:szCs w:val="24"/>
        </w:rPr>
      </w:pPr>
      <w:bookmarkStart w:id="40" w:name="Par614"/>
      <w:bookmarkEnd w:id="40"/>
      <w:r w:rsidRPr="00141059">
        <w:rPr>
          <w:rFonts w:ascii="Times New Roman" w:hAnsi="Times New Roman" w:cs="Times New Roman"/>
          <w:sz w:val="24"/>
          <w:szCs w:val="24"/>
        </w:rPr>
        <w:t>16.7. Мероприятия по дезинвазии объектов окружающей среды:</w:t>
      </w:r>
    </w:p>
    <w:p w:rsidR="00141059" w:rsidRPr="00141059" w:rsidRDefault="00141059" w:rsidP="00DB28BE">
      <w:pPr>
        <w:spacing w:after="0" w:line="240" w:lineRule="auto"/>
        <w:jc w:val="both"/>
        <w:rPr>
          <w:rFonts w:ascii="Times New Roman" w:hAnsi="Times New Roman" w:cs="Times New Roman"/>
          <w:sz w:val="24"/>
          <w:szCs w:val="24"/>
        </w:rPr>
      </w:pPr>
    </w:p>
    <w:p w:rsidR="00141059" w:rsidRPr="00141059" w:rsidRDefault="00141059" w:rsidP="00DB28BE">
      <w:pPr>
        <w:spacing w:after="0" w:line="240" w:lineRule="auto"/>
        <w:ind w:firstLine="709"/>
        <w:jc w:val="both"/>
        <w:rPr>
          <w:rFonts w:ascii="Times New Roman" w:hAnsi="Times New Roman" w:cs="Times New Roman"/>
          <w:sz w:val="24"/>
          <w:szCs w:val="24"/>
        </w:rPr>
      </w:pPr>
      <w:bookmarkStart w:id="41" w:name="Par616"/>
      <w:bookmarkEnd w:id="41"/>
      <w:r w:rsidRPr="00141059">
        <w:rPr>
          <w:rFonts w:ascii="Times New Roman" w:hAnsi="Times New Roman" w:cs="Times New Roman"/>
          <w:sz w:val="24"/>
          <w:szCs w:val="24"/>
        </w:rPr>
        <w:t>16.7.1. Дезинвазия нечистот (фекалий).</w:t>
      </w:r>
    </w:p>
    <w:p w:rsidR="00141059" w:rsidRPr="00141059" w:rsidRDefault="00141059" w:rsidP="00DB28BE">
      <w:pPr>
        <w:spacing w:after="0" w:line="240" w:lineRule="auto"/>
        <w:jc w:val="both"/>
        <w:rPr>
          <w:rFonts w:ascii="Times New Roman" w:hAnsi="Times New Roman" w:cs="Times New Roman"/>
          <w:sz w:val="24"/>
          <w:szCs w:val="24"/>
        </w:rPr>
      </w:pPr>
    </w:p>
    <w:p w:rsidR="00141059" w:rsidRPr="00141059" w:rsidRDefault="00141059" w:rsidP="00DB28BE">
      <w:pPr>
        <w:spacing w:after="0" w:line="240" w:lineRule="auto"/>
        <w:jc w:val="right"/>
        <w:rPr>
          <w:rFonts w:ascii="Times New Roman" w:hAnsi="Times New Roman" w:cs="Times New Roman"/>
          <w:sz w:val="24"/>
          <w:szCs w:val="24"/>
        </w:rPr>
      </w:pPr>
      <w:bookmarkStart w:id="42" w:name="Par618"/>
      <w:bookmarkEnd w:id="42"/>
      <w:r w:rsidRPr="00141059">
        <w:rPr>
          <w:rFonts w:ascii="Times New Roman" w:hAnsi="Times New Roman" w:cs="Times New Roman"/>
          <w:sz w:val="24"/>
          <w:szCs w:val="24"/>
        </w:rPr>
        <w:t>Таблица 9</w:t>
      </w:r>
    </w:p>
    <w:p w:rsidR="00141059" w:rsidRPr="00141059" w:rsidRDefault="00141059" w:rsidP="00141059">
      <w:pPr>
        <w:spacing w:after="0" w:line="240" w:lineRule="auto"/>
        <w:rPr>
          <w:rFonts w:ascii="Times New Roman" w:hAnsi="Times New Roman" w:cs="Times New Roman"/>
          <w:sz w:val="24"/>
          <w:szCs w:val="24"/>
        </w:rPr>
      </w:pPr>
    </w:p>
    <w:p w:rsidR="00141059" w:rsidRPr="00DB28BE" w:rsidRDefault="00141059" w:rsidP="00DB28BE">
      <w:pPr>
        <w:spacing w:after="0" w:line="240" w:lineRule="auto"/>
        <w:jc w:val="center"/>
        <w:rPr>
          <w:rFonts w:ascii="Times New Roman" w:hAnsi="Times New Roman" w:cs="Times New Roman"/>
          <w:b/>
          <w:sz w:val="24"/>
          <w:szCs w:val="24"/>
        </w:rPr>
      </w:pPr>
      <w:bookmarkStart w:id="43" w:name="Par620"/>
      <w:bookmarkEnd w:id="43"/>
      <w:r w:rsidRPr="00DB28BE">
        <w:rPr>
          <w:rFonts w:ascii="Times New Roman" w:hAnsi="Times New Roman" w:cs="Times New Roman"/>
          <w:b/>
          <w:sz w:val="24"/>
          <w:szCs w:val="24"/>
        </w:rPr>
        <w:t>Методы и режимы их использования для дезинвазии нечистот</w:t>
      </w:r>
    </w:p>
    <w:p w:rsidR="00141059" w:rsidRPr="00DB28BE" w:rsidRDefault="00141059" w:rsidP="00DB28BE">
      <w:pPr>
        <w:spacing w:after="0" w:line="240" w:lineRule="auto"/>
        <w:jc w:val="center"/>
        <w:rPr>
          <w:rFonts w:ascii="Times New Roman" w:hAnsi="Times New Roman" w:cs="Times New Roman"/>
          <w:b/>
          <w:sz w:val="24"/>
          <w:szCs w:val="24"/>
        </w:rPr>
        <w:sectPr w:rsidR="00141059" w:rsidRPr="00DB28BE">
          <w:pgSz w:w="11905" w:h="16838"/>
          <w:pgMar w:top="1134" w:right="850" w:bottom="1134" w:left="1701" w:header="720" w:footer="720" w:gutter="0"/>
          <w:cols w:space="720"/>
          <w:noEndnote/>
        </w:sectPr>
      </w:pPr>
    </w:p>
    <w:p w:rsidR="00141059" w:rsidRPr="00141059" w:rsidRDefault="00141059" w:rsidP="00141059">
      <w:pPr>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3"/>
        <w:gridCol w:w="4327"/>
        <w:gridCol w:w="2889"/>
      </w:tblGrid>
      <w:tr w:rsidR="00141059" w:rsidRPr="00141059" w:rsidTr="0037242A">
        <w:tc>
          <w:tcPr>
            <w:tcW w:w="2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Метод (способ) дезинвазии нечистот</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Условия и режимы обработки</w:t>
            </w:r>
          </w:p>
        </w:tc>
        <w:tc>
          <w:tcPr>
            <w:tcW w:w="2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Сроки гибели возбудителей паразитарных болезней</w:t>
            </w:r>
          </w:p>
        </w:tc>
      </w:tr>
      <w:tr w:rsidR="00141059" w:rsidRPr="00141059" w:rsidTr="0037242A">
        <w:tc>
          <w:tcPr>
            <w:tcW w:w="24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Компостирование</w:t>
            </w:r>
          </w:p>
        </w:tc>
        <w:tc>
          <w:tcPr>
            <w:tcW w:w="4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Буртование нечистот с соломой, опилками и другими </w:t>
            </w:r>
            <w:proofErr w:type="spellStart"/>
            <w:r w:rsidRPr="00141059">
              <w:rPr>
                <w:rFonts w:ascii="Times New Roman" w:hAnsi="Times New Roman" w:cs="Times New Roman"/>
                <w:sz w:val="24"/>
                <w:szCs w:val="24"/>
              </w:rPr>
              <w:t>водопоглощающими</w:t>
            </w:r>
            <w:proofErr w:type="spellEnd"/>
            <w:r w:rsidRPr="00141059">
              <w:rPr>
                <w:rFonts w:ascii="Times New Roman" w:hAnsi="Times New Roman" w:cs="Times New Roman"/>
                <w:sz w:val="24"/>
                <w:szCs w:val="24"/>
              </w:rPr>
              <w:t xml:space="preserve"> компонентами. Размер буртов - 1,5 x 1,0 м, длина произвольная. Закладка буртов весной, летом, осенью</w:t>
            </w:r>
          </w:p>
        </w:tc>
        <w:tc>
          <w:tcPr>
            <w:tcW w:w="2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При условии гарантированного поддержания температуры компоста 60 °C в течение 3 месяцев </w:t>
            </w:r>
            <w:hyperlink w:anchor="Par660" w:history="1">
              <w:r w:rsidRPr="00141059">
                <w:rPr>
                  <w:rStyle w:val="a3"/>
                  <w:rFonts w:ascii="Times New Roman" w:hAnsi="Times New Roman" w:cs="Times New Roman"/>
                  <w:sz w:val="24"/>
                  <w:szCs w:val="24"/>
                </w:rPr>
                <w:t>&lt;*&gt;</w:t>
              </w:r>
            </w:hyperlink>
          </w:p>
        </w:tc>
      </w:tr>
      <w:tr w:rsidR="00141059" w:rsidRPr="00141059" w:rsidTr="0037242A">
        <w:tc>
          <w:tcPr>
            <w:tcW w:w="24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Биотуалеты (биотермическая обработка)</w:t>
            </w:r>
          </w:p>
        </w:tc>
        <w:tc>
          <w:tcPr>
            <w:tcW w:w="4327" w:type="dxa"/>
            <w:tcBorders>
              <w:top w:val="single" w:sz="4" w:space="0" w:color="auto"/>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Температура в камере </w:t>
            </w:r>
            <w:proofErr w:type="spellStart"/>
            <w:r w:rsidRPr="00141059">
              <w:rPr>
                <w:rFonts w:ascii="Times New Roman" w:hAnsi="Times New Roman" w:cs="Times New Roman"/>
                <w:sz w:val="24"/>
                <w:szCs w:val="24"/>
              </w:rPr>
              <w:t>биоразложения</w:t>
            </w:r>
            <w:proofErr w:type="spellEnd"/>
            <w:r w:rsidRPr="00141059">
              <w:rPr>
                <w:rFonts w:ascii="Times New Roman" w:hAnsi="Times New Roman" w:cs="Times New Roman"/>
                <w:sz w:val="24"/>
                <w:szCs w:val="24"/>
              </w:rPr>
              <w:t xml:space="preserve"> 35 - 40 °C;</w:t>
            </w:r>
          </w:p>
        </w:tc>
        <w:tc>
          <w:tcPr>
            <w:tcW w:w="288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 часа</w:t>
            </w:r>
          </w:p>
        </w:tc>
      </w:tr>
      <w:tr w:rsidR="00141059" w:rsidRPr="00141059" w:rsidTr="0037242A">
        <w:tc>
          <w:tcPr>
            <w:tcW w:w="24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p>
        </w:tc>
        <w:tc>
          <w:tcPr>
            <w:tcW w:w="4327" w:type="dxa"/>
            <w:tcBorders>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камере пастеризации - 70 °C</w:t>
            </w:r>
          </w:p>
        </w:tc>
        <w:tc>
          <w:tcPr>
            <w:tcW w:w="2889" w:type="dxa"/>
            <w:tcBorders>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20 минут</w:t>
            </w:r>
          </w:p>
        </w:tc>
      </w:tr>
      <w:tr w:rsidR="00141059" w:rsidRPr="00141059" w:rsidTr="0037242A">
        <w:tc>
          <w:tcPr>
            <w:tcW w:w="24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Обработка нечистот в выгребах надворных туалетов:</w:t>
            </w:r>
          </w:p>
        </w:tc>
        <w:tc>
          <w:tcPr>
            <w:tcW w:w="432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Ежемесячно к содержимому выгребов добавляют ведро почвы, обработанной 2 л раствора </w:t>
            </w:r>
            <w:proofErr w:type="spellStart"/>
            <w:r w:rsidRPr="00141059">
              <w:rPr>
                <w:rFonts w:ascii="Times New Roman" w:hAnsi="Times New Roman" w:cs="Times New Roman"/>
                <w:sz w:val="24"/>
                <w:szCs w:val="24"/>
              </w:rPr>
              <w:t>прометрина</w:t>
            </w:r>
            <w:proofErr w:type="spellEnd"/>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гезагарта</w:t>
            </w:r>
            <w:proofErr w:type="spellEnd"/>
            <w:r w:rsidRPr="00141059">
              <w:rPr>
                <w:rFonts w:ascii="Times New Roman" w:hAnsi="Times New Roman" w:cs="Times New Roman"/>
                <w:sz w:val="24"/>
                <w:szCs w:val="24"/>
              </w:rPr>
              <w:t>) из расчета 45 г препарата на 1 л воды</w:t>
            </w:r>
          </w:p>
        </w:tc>
        <w:tc>
          <w:tcPr>
            <w:tcW w:w="2889" w:type="dxa"/>
            <w:tcBorders>
              <w:top w:val="single" w:sz="4" w:space="0" w:color="auto"/>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месяца</w:t>
            </w:r>
          </w:p>
        </w:tc>
      </w:tr>
      <w:tr w:rsidR="00141059" w:rsidRPr="00141059" w:rsidTr="0037242A">
        <w:tc>
          <w:tcPr>
            <w:tcW w:w="2423"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p>
        </w:tc>
        <w:tc>
          <w:tcPr>
            <w:tcW w:w="43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p>
        </w:tc>
        <w:tc>
          <w:tcPr>
            <w:tcW w:w="2889" w:type="dxa"/>
            <w:tcBorders>
              <w:left w:val="single" w:sz="4" w:space="0" w:color="auto"/>
              <w:right w:val="single" w:sz="4" w:space="0" w:color="auto"/>
            </w:tcBorders>
            <w:tcMar>
              <w:top w:w="102" w:type="dxa"/>
              <w:left w:w="62" w:type="dxa"/>
              <w:bottom w:w="102" w:type="dxa"/>
              <w:right w:w="62" w:type="dxa"/>
            </w:tcMar>
            <w:vAlign w:val="bottom"/>
          </w:tcPr>
          <w:p w:rsidR="00141059" w:rsidRPr="00141059" w:rsidRDefault="00141059" w:rsidP="00DB28BE">
            <w:pPr>
              <w:spacing w:after="0" w:line="240" w:lineRule="auto"/>
              <w:jc w:val="center"/>
              <w:rPr>
                <w:rFonts w:ascii="Times New Roman" w:hAnsi="Times New Roman" w:cs="Times New Roman"/>
                <w:sz w:val="24"/>
                <w:szCs w:val="24"/>
              </w:rPr>
            </w:pPr>
          </w:p>
        </w:tc>
      </w:tr>
      <w:tr w:rsidR="00141059" w:rsidRPr="00141059" w:rsidTr="0037242A">
        <w:tc>
          <w:tcPr>
            <w:tcW w:w="2423"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прометрином</w:t>
            </w:r>
            <w:proofErr w:type="spellEnd"/>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гезагартом</w:t>
            </w:r>
            <w:proofErr w:type="spellEnd"/>
            <w:r w:rsidRPr="00141059">
              <w:rPr>
                <w:rFonts w:ascii="Times New Roman" w:hAnsi="Times New Roman" w:cs="Times New Roman"/>
                <w:sz w:val="24"/>
                <w:szCs w:val="24"/>
              </w:rPr>
              <w:t>)</w:t>
            </w:r>
          </w:p>
        </w:tc>
        <w:tc>
          <w:tcPr>
            <w:tcW w:w="4327"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 кг селитры на 1 м3 нечистот</w:t>
            </w:r>
          </w:p>
        </w:tc>
        <w:tc>
          <w:tcPr>
            <w:tcW w:w="2889"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суток</w:t>
            </w:r>
          </w:p>
        </w:tc>
      </w:tr>
      <w:tr w:rsidR="00141059" w:rsidRPr="00141059" w:rsidTr="0037242A">
        <w:trPr>
          <w:trHeight w:val="521"/>
        </w:trPr>
        <w:tc>
          <w:tcPr>
            <w:tcW w:w="2423"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аммиачной селитрой;</w:t>
            </w:r>
          </w:p>
        </w:tc>
        <w:tc>
          <w:tcPr>
            <w:tcW w:w="4327"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0,25 кг селитры на 1 м3 нечистот</w:t>
            </w:r>
          </w:p>
        </w:tc>
        <w:tc>
          <w:tcPr>
            <w:tcW w:w="2889"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5 суток</w:t>
            </w:r>
          </w:p>
        </w:tc>
      </w:tr>
      <w:tr w:rsidR="00141059" w:rsidRPr="00141059" w:rsidTr="0037242A">
        <w:trPr>
          <w:trHeight w:val="885"/>
        </w:trPr>
        <w:tc>
          <w:tcPr>
            <w:tcW w:w="2423"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аммиачной водой;</w:t>
            </w:r>
          </w:p>
        </w:tc>
        <w:tc>
          <w:tcPr>
            <w:tcW w:w="4327"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Не менее 2,5% препарата к объему нечистот (не менее 0,25 кг на 1 м3 нечистот)</w:t>
            </w:r>
          </w:p>
        </w:tc>
        <w:tc>
          <w:tcPr>
            <w:tcW w:w="2889"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10 суток</w:t>
            </w:r>
          </w:p>
        </w:tc>
      </w:tr>
      <w:tr w:rsidR="00141059" w:rsidRPr="00141059" w:rsidTr="0037242A">
        <w:tc>
          <w:tcPr>
            <w:tcW w:w="2423"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карбатионом</w:t>
            </w:r>
            <w:proofErr w:type="spellEnd"/>
            <w:r w:rsidRPr="00141059">
              <w:rPr>
                <w:rFonts w:ascii="Times New Roman" w:hAnsi="Times New Roman" w:cs="Times New Roman"/>
                <w:sz w:val="24"/>
                <w:szCs w:val="24"/>
              </w:rPr>
              <w:t>;</w:t>
            </w:r>
          </w:p>
        </w:tc>
        <w:tc>
          <w:tcPr>
            <w:tcW w:w="4327"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Добавление одного из препаратов из расчета 8% к объему нечистот (на 10 кг </w:t>
            </w:r>
            <w:r w:rsidRPr="00141059">
              <w:rPr>
                <w:rFonts w:ascii="Times New Roman" w:hAnsi="Times New Roman" w:cs="Times New Roman"/>
                <w:sz w:val="24"/>
                <w:szCs w:val="24"/>
              </w:rPr>
              <w:lastRenderedPageBreak/>
              <w:t>80 г препарата)</w:t>
            </w:r>
          </w:p>
        </w:tc>
        <w:tc>
          <w:tcPr>
            <w:tcW w:w="2889"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3 недели</w:t>
            </w:r>
          </w:p>
        </w:tc>
      </w:tr>
      <w:tr w:rsidR="00141059" w:rsidRPr="00141059" w:rsidTr="0037242A">
        <w:tc>
          <w:tcPr>
            <w:tcW w:w="2423"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 xml:space="preserve">- </w:t>
            </w:r>
            <w:proofErr w:type="spellStart"/>
            <w:r w:rsidRPr="00141059">
              <w:rPr>
                <w:rFonts w:ascii="Times New Roman" w:hAnsi="Times New Roman" w:cs="Times New Roman"/>
                <w:sz w:val="24"/>
                <w:szCs w:val="24"/>
              </w:rPr>
              <w:t>немагоном</w:t>
            </w:r>
            <w:proofErr w:type="spellEnd"/>
            <w:r w:rsidRPr="00141059">
              <w:rPr>
                <w:rFonts w:ascii="Times New Roman" w:hAnsi="Times New Roman" w:cs="Times New Roman"/>
                <w:sz w:val="24"/>
                <w:szCs w:val="24"/>
              </w:rPr>
              <w:t>;</w:t>
            </w:r>
          </w:p>
        </w:tc>
        <w:tc>
          <w:tcPr>
            <w:tcW w:w="4327"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2889"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3 - 10 суток</w:t>
            </w:r>
          </w:p>
        </w:tc>
      </w:tr>
      <w:tr w:rsidR="00141059" w:rsidRPr="00141059" w:rsidTr="0037242A">
        <w:tc>
          <w:tcPr>
            <w:tcW w:w="2423"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тиазоном</w:t>
            </w:r>
            <w:proofErr w:type="spellEnd"/>
          </w:p>
        </w:tc>
        <w:tc>
          <w:tcPr>
            <w:tcW w:w="4327"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0,2 - 2,0% к весу нечистот (на 10 кг 2 - 20 г препарата)</w:t>
            </w:r>
          </w:p>
        </w:tc>
        <w:tc>
          <w:tcPr>
            <w:tcW w:w="2889" w:type="dxa"/>
            <w:tcBorders>
              <w:left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3 - 4 недели</w:t>
            </w:r>
          </w:p>
        </w:tc>
      </w:tr>
      <w:tr w:rsidR="00141059" w:rsidRPr="00141059" w:rsidTr="0037242A">
        <w:tc>
          <w:tcPr>
            <w:tcW w:w="2423" w:type="dxa"/>
            <w:tcBorders>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 препаратами на основе </w:t>
            </w:r>
            <w:proofErr w:type="spellStart"/>
            <w:r w:rsidRPr="00141059">
              <w:rPr>
                <w:rFonts w:ascii="Times New Roman" w:hAnsi="Times New Roman" w:cs="Times New Roman"/>
                <w:sz w:val="24"/>
                <w:szCs w:val="24"/>
              </w:rPr>
              <w:t>четвертично</w:t>
            </w:r>
            <w:proofErr w:type="spellEnd"/>
            <w:r w:rsidRPr="00141059">
              <w:rPr>
                <w:rFonts w:ascii="Times New Roman" w:hAnsi="Times New Roman" w:cs="Times New Roman"/>
                <w:sz w:val="24"/>
                <w:szCs w:val="24"/>
              </w:rPr>
              <w:t>-аммониевых соединений</w:t>
            </w:r>
          </w:p>
        </w:tc>
        <w:tc>
          <w:tcPr>
            <w:tcW w:w="4327" w:type="dxa"/>
            <w:tcBorders>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2,0% раствор в соотношении 1:2 с нечистотами</w:t>
            </w:r>
          </w:p>
        </w:tc>
        <w:tc>
          <w:tcPr>
            <w:tcW w:w="2889" w:type="dxa"/>
            <w:tcBorders>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B28BE">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30 минут</w:t>
            </w:r>
          </w:p>
        </w:tc>
      </w:tr>
    </w:tbl>
    <w:p w:rsidR="00141059" w:rsidRPr="00141059" w:rsidRDefault="00141059" w:rsidP="00141059">
      <w:pPr>
        <w:spacing w:after="0" w:line="240" w:lineRule="auto"/>
        <w:rPr>
          <w:rFonts w:ascii="Times New Roman" w:hAnsi="Times New Roman" w:cs="Times New Roman"/>
          <w:sz w:val="24"/>
          <w:szCs w:val="24"/>
        </w:rPr>
        <w:sectPr w:rsidR="00141059" w:rsidRPr="00141059">
          <w:pgSz w:w="16838" w:h="11905" w:orient="landscape"/>
          <w:pgMar w:top="1701" w:right="1134" w:bottom="850" w:left="1134" w:header="720" w:footer="720" w:gutter="0"/>
          <w:cols w:space="720"/>
          <w:noEndnote/>
        </w:sect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w:t>
      </w:r>
    </w:p>
    <w:p w:rsidR="00141059" w:rsidRPr="00141059" w:rsidRDefault="00141059" w:rsidP="00DF55DE">
      <w:pPr>
        <w:spacing w:after="0" w:line="240" w:lineRule="auto"/>
        <w:jc w:val="both"/>
        <w:rPr>
          <w:rFonts w:ascii="Times New Roman" w:hAnsi="Times New Roman" w:cs="Times New Roman"/>
          <w:sz w:val="24"/>
          <w:szCs w:val="24"/>
        </w:rPr>
      </w:pPr>
      <w:bookmarkStart w:id="44" w:name="Par660"/>
      <w:bookmarkEnd w:id="44"/>
      <w:r w:rsidRPr="00141059">
        <w:rPr>
          <w:rFonts w:ascii="Times New Roman" w:hAnsi="Times New Roman" w:cs="Times New Roman"/>
          <w:sz w:val="24"/>
          <w:szCs w:val="24"/>
        </w:rPr>
        <w:t xml:space="preserve">&lt;*&gt; Примечание: для обеспечения качественной дезинвазии, при отсутствии гарантированного поддержания "пастеризационной" температуры компоста в течение периода экспозиции, обязательно использование индустриальных методов, в том числе с применением </w:t>
      </w:r>
      <w:proofErr w:type="spellStart"/>
      <w:r w:rsidRPr="00141059">
        <w:rPr>
          <w:rFonts w:ascii="Times New Roman" w:hAnsi="Times New Roman" w:cs="Times New Roman"/>
          <w:sz w:val="24"/>
          <w:szCs w:val="24"/>
        </w:rPr>
        <w:t>овицидов</w:t>
      </w:r>
      <w:proofErr w:type="spellEnd"/>
      <w:r w:rsidRPr="00141059">
        <w:rPr>
          <w:rFonts w:ascii="Times New Roman" w:hAnsi="Times New Roman" w:cs="Times New Roman"/>
          <w:sz w:val="24"/>
          <w:szCs w:val="24"/>
        </w:rPr>
        <w:t xml:space="preserve"> биологического ингибирования-стимулирования.</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45" w:name="Par662"/>
      <w:bookmarkEnd w:id="45"/>
      <w:r w:rsidRPr="00141059">
        <w:rPr>
          <w:rFonts w:ascii="Times New Roman" w:hAnsi="Times New Roman" w:cs="Times New Roman"/>
          <w:sz w:val="24"/>
          <w:szCs w:val="24"/>
        </w:rPr>
        <w:t>16.7.2. Твердые бытовые отходы.</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Твердые бытовые отходы обеззараживаются: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 биотермических камерах, при температуре 65 - 80° гибель яиц гельминтов наступает при экспозиции от 12 до 17 суток;</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 компостных буртах размерами 1,5 x 1,0 метра произвольной длины; сроки дезинвазии от нескольких месяцев до 1,5 лет;</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полевым компостированием в компостных буртах длиной 10 - 25 м трапециевидного сечения с основанием 3 - 4 м, верхней стороной 2 - 3 м, высотой 1,5 - 2 м, располагаемых на поверхности почвы или в траншеях глубиной 0,5 м; температура саморазогревания 50 - 60 °C, сроки компостирования 8 - 12 месяцев;</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обработкой в </w:t>
      </w:r>
      <w:proofErr w:type="spellStart"/>
      <w:r w:rsidRPr="00141059">
        <w:rPr>
          <w:rFonts w:ascii="Times New Roman" w:hAnsi="Times New Roman" w:cs="Times New Roman"/>
          <w:sz w:val="24"/>
          <w:szCs w:val="24"/>
        </w:rPr>
        <w:t>биобарабанах</w:t>
      </w:r>
      <w:proofErr w:type="spellEnd"/>
      <w:r w:rsidRPr="00141059">
        <w:rPr>
          <w:rFonts w:ascii="Times New Roman" w:hAnsi="Times New Roman" w:cs="Times New Roman"/>
          <w:sz w:val="24"/>
          <w:szCs w:val="24"/>
        </w:rPr>
        <w:t xml:space="preserve"> при 2 000 оборотах в час - в течение 2 суток;</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сжиганием и пиролизом (разложением) в специальных инженерных сооружениях.</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46" w:name="Par670"/>
      <w:bookmarkEnd w:id="46"/>
      <w:r w:rsidRPr="00141059">
        <w:rPr>
          <w:rFonts w:ascii="Times New Roman" w:hAnsi="Times New Roman" w:cs="Times New Roman"/>
          <w:sz w:val="24"/>
          <w:szCs w:val="24"/>
        </w:rPr>
        <w:t>16.7.3. Дезинвазия/дегельминтизация сточных вод.</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Дезинвазия/дегельминтизация сточных вод проводится </w:t>
      </w:r>
      <w:proofErr w:type="gramStart"/>
      <w:r w:rsidRPr="00141059">
        <w:rPr>
          <w:rFonts w:ascii="Times New Roman" w:hAnsi="Times New Roman" w:cs="Times New Roman"/>
          <w:sz w:val="24"/>
          <w:szCs w:val="24"/>
        </w:rPr>
        <w:t>на</w:t>
      </w:r>
      <w:proofErr w:type="gramEnd"/>
      <w:r w:rsidRPr="00141059">
        <w:rPr>
          <w:rFonts w:ascii="Times New Roman" w:hAnsi="Times New Roman" w:cs="Times New Roman"/>
          <w:sz w:val="24"/>
          <w:szCs w:val="24"/>
        </w:rPr>
        <w:t>:</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аэро</w:t>
      </w:r>
      <w:proofErr w:type="spellEnd"/>
      <w:r w:rsidRPr="00141059">
        <w:rPr>
          <w:rFonts w:ascii="Times New Roman" w:hAnsi="Times New Roman" w:cs="Times New Roman"/>
          <w:sz w:val="24"/>
          <w:szCs w:val="24"/>
        </w:rPr>
        <w:t>-биостанциях;</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w:t>
      </w:r>
      <w:proofErr w:type="gramStart"/>
      <w:r w:rsidRPr="00141059">
        <w:rPr>
          <w:rFonts w:ascii="Times New Roman" w:hAnsi="Times New Roman" w:cs="Times New Roman"/>
          <w:sz w:val="24"/>
          <w:szCs w:val="24"/>
        </w:rPr>
        <w:t>сооружениях</w:t>
      </w:r>
      <w:proofErr w:type="gramEnd"/>
      <w:r w:rsidRPr="00141059">
        <w:rPr>
          <w:rFonts w:ascii="Times New Roman" w:hAnsi="Times New Roman" w:cs="Times New Roman"/>
          <w:sz w:val="24"/>
          <w:szCs w:val="24"/>
        </w:rPr>
        <w:t xml:space="preserve"> искусственной биологической очистки (полях внутрипочвенного орошения);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на биологических фильтрах канализационных очистных сооружений (доочистка сточных вод на полях орошения производительностью до 100 м3/сут.);</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одно-, дву</w:t>
      </w:r>
      <w:proofErr w:type="gramStart"/>
      <w:r w:rsidRPr="00141059">
        <w:rPr>
          <w:rFonts w:ascii="Times New Roman" w:hAnsi="Times New Roman" w:cs="Times New Roman"/>
          <w:sz w:val="24"/>
          <w:szCs w:val="24"/>
        </w:rPr>
        <w:t>х-</w:t>
      </w:r>
      <w:proofErr w:type="gramEnd"/>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трехкамерных</w:t>
      </w:r>
      <w:proofErr w:type="spellEnd"/>
      <w:r w:rsidRPr="00141059">
        <w:rPr>
          <w:rFonts w:ascii="Times New Roman" w:hAnsi="Times New Roman" w:cs="Times New Roman"/>
          <w:sz w:val="24"/>
          <w:szCs w:val="24"/>
        </w:rPr>
        <w:t xml:space="preserve"> септиках, фильтрующих колодцах (для водоотведения соответственно указанным септикам 1, 3, 15 м3/сутки сточных вод);</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w:t>
      </w:r>
      <w:proofErr w:type="gramStart"/>
      <w:r w:rsidRPr="00141059">
        <w:rPr>
          <w:rFonts w:ascii="Times New Roman" w:hAnsi="Times New Roman" w:cs="Times New Roman"/>
          <w:sz w:val="24"/>
          <w:szCs w:val="24"/>
        </w:rPr>
        <w:t>септиках</w:t>
      </w:r>
      <w:proofErr w:type="gramEnd"/>
      <w:r w:rsidRPr="00141059">
        <w:rPr>
          <w:rFonts w:ascii="Times New Roman" w:hAnsi="Times New Roman" w:cs="Times New Roman"/>
          <w:sz w:val="24"/>
          <w:szCs w:val="24"/>
        </w:rPr>
        <w:t>, накопительных резервуарах, фильтрационно-гравийных фильтрах.</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Для дезинвазии фановых стоков судов речного и морского транспорта применяются: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биотуалеты;</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установки, использующие активный хлор. Сочетанное действие температуры не менее 50 °C + доза активного хлора 10 - 20 мг/л в течение 30 мин.;</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меры по сбросу фановых стоков после откачки с судов в общегородскую канализационную систему (сливные станции).</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Для дезинвазии стоков железнодорожного транспорта применяются биотуалеты (биотермическая обработка с температурой в камере </w:t>
      </w:r>
      <w:proofErr w:type="spellStart"/>
      <w:r w:rsidRPr="00141059">
        <w:rPr>
          <w:rFonts w:ascii="Times New Roman" w:hAnsi="Times New Roman" w:cs="Times New Roman"/>
          <w:sz w:val="24"/>
          <w:szCs w:val="24"/>
        </w:rPr>
        <w:t>биоразложения</w:t>
      </w:r>
      <w:proofErr w:type="spellEnd"/>
      <w:r w:rsidRPr="00141059">
        <w:rPr>
          <w:rFonts w:ascii="Times New Roman" w:hAnsi="Times New Roman" w:cs="Times New Roman"/>
          <w:sz w:val="24"/>
          <w:szCs w:val="24"/>
        </w:rPr>
        <w:t xml:space="preserve"> 35 - 40 °C с экспозицией не менее 4 часов; в камере пастеризации - 70 °C с экспозицией не менее 20 минут).</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47" w:name="Par683"/>
      <w:bookmarkEnd w:id="47"/>
      <w:r w:rsidRPr="00141059">
        <w:rPr>
          <w:rFonts w:ascii="Times New Roman" w:hAnsi="Times New Roman" w:cs="Times New Roman"/>
          <w:sz w:val="24"/>
          <w:szCs w:val="24"/>
        </w:rPr>
        <w:t>16.7.4. Дезинвазия осадков сточных вод.</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С целью обеззараживания осадков сточных вод от возбудителей паразитарных болезней применяется: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термофильное (при температуре не менее 55 - 60 °C) сбраживание в </w:t>
      </w:r>
      <w:proofErr w:type="spellStart"/>
      <w:r w:rsidRPr="00141059">
        <w:rPr>
          <w:rFonts w:ascii="Times New Roman" w:hAnsi="Times New Roman" w:cs="Times New Roman"/>
          <w:sz w:val="24"/>
          <w:szCs w:val="24"/>
        </w:rPr>
        <w:t>метантенках</w:t>
      </w:r>
      <w:proofErr w:type="spellEnd"/>
      <w:r w:rsidRPr="00141059">
        <w:rPr>
          <w:rFonts w:ascii="Times New Roman" w:hAnsi="Times New Roman" w:cs="Times New Roman"/>
          <w:sz w:val="24"/>
          <w:szCs w:val="24"/>
        </w:rPr>
        <w:t>. Учитывая значительную устойчивость возбудителей паразитозов к температурам, ниже рекомендованных (что не гарантирует обеззараживания), необходимо обеспечить инструментальный контроль технологических (температурных) параметров процесса;</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пастеризация в специальных инженерных сооружениях при температуре 70 °C в течение 20 мин.;</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обработка в </w:t>
      </w:r>
      <w:proofErr w:type="spellStart"/>
      <w:r w:rsidRPr="00141059">
        <w:rPr>
          <w:rFonts w:ascii="Times New Roman" w:hAnsi="Times New Roman" w:cs="Times New Roman"/>
          <w:sz w:val="24"/>
          <w:szCs w:val="24"/>
        </w:rPr>
        <w:t>биобарабанах</w:t>
      </w:r>
      <w:proofErr w:type="spellEnd"/>
      <w:r w:rsidRPr="00141059">
        <w:rPr>
          <w:rFonts w:ascii="Times New Roman" w:hAnsi="Times New Roman" w:cs="Times New Roman"/>
          <w:sz w:val="24"/>
          <w:szCs w:val="24"/>
        </w:rPr>
        <w:t>;</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lastRenderedPageBreak/>
        <w:t xml:space="preserve">- сжигание в специальных инженерно-технических сооружениях (многопудовые или барабанные печи, реакторы </w:t>
      </w:r>
      <w:proofErr w:type="gramStart"/>
      <w:r w:rsidRPr="00141059">
        <w:rPr>
          <w:rFonts w:ascii="Times New Roman" w:hAnsi="Times New Roman" w:cs="Times New Roman"/>
          <w:sz w:val="24"/>
          <w:szCs w:val="24"/>
        </w:rPr>
        <w:t>со</w:t>
      </w:r>
      <w:proofErr w:type="gramEnd"/>
      <w:r w:rsidRPr="00141059">
        <w:rPr>
          <w:rFonts w:ascii="Times New Roman" w:hAnsi="Times New Roman" w:cs="Times New Roman"/>
          <w:sz w:val="24"/>
          <w:szCs w:val="24"/>
        </w:rPr>
        <w:t xml:space="preserve"> взвешенным слоем и другие);</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метод аэробной стабилизации в течение 5 - 6 суток с предварительным прогревом смеси сырого осадка с активным илом при температуре 60 - 65 °C в течение 1,5 часов;</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обработка </w:t>
      </w:r>
      <w:proofErr w:type="spellStart"/>
      <w:r w:rsidRPr="00141059">
        <w:rPr>
          <w:rFonts w:ascii="Times New Roman" w:hAnsi="Times New Roman" w:cs="Times New Roman"/>
          <w:sz w:val="24"/>
          <w:szCs w:val="24"/>
        </w:rPr>
        <w:t>тиазоном</w:t>
      </w:r>
      <w:proofErr w:type="spellEnd"/>
      <w:r w:rsidRPr="00141059">
        <w:rPr>
          <w:rFonts w:ascii="Times New Roman" w:hAnsi="Times New Roman" w:cs="Times New Roman"/>
          <w:sz w:val="24"/>
          <w:szCs w:val="24"/>
        </w:rPr>
        <w:t xml:space="preserve"> в дозе 2% к общей массе осадка при экспозиции 10 суток. Добавление </w:t>
      </w:r>
      <w:proofErr w:type="spellStart"/>
      <w:r w:rsidRPr="00141059">
        <w:rPr>
          <w:rFonts w:ascii="Times New Roman" w:hAnsi="Times New Roman" w:cs="Times New Roman"/>
          <w:sz w:val="24"/>
          <w:szCs w:val="24"/>
        </w:rPr>
        <w:t>тиазона</w:t>
      </w:r>
      <w:proofErr w:type="spellEnd"/>
      <w:r w:rsidRPr="00141059">
        <w:rPr>
          <w:rFonts w:ascii="Times New Roman" w:hAnsi="Times New Roman" w:cs="Times New Roman"/>
          <w:sz w:val="24"/>
          <w:szCs w:val="24"/>
        </w:rPr>
        <w:t xml:space="preserve"> 0,25 - 3% к массе осадка и тщательное перемешивание в центрифугах в течение 60 мин. с последующим выдерживанием в буртах под полиэтиленовой пленкой в течение 7 суток обеспечивает его безопасность в отношении возбудителей паразитарных болезней;</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обработка </w:t>
      </w:r>
      <w:proofErr w:type="spellStart"/>
      <w:r w:rsidRPr="00141059">
        <w:rPr>
          <w:rFonts w:ascii="Times New Roman" w:hAnsi="Times New Roman" w:cs="Times New Roman"/>
          <w:sz w:val="24"/>
          <w:szCs w:val="24"/>
        </w:rPr>
        <w:t>овицидами</w:t>
      </w:r>
      <w:proofErr w:type="spellEnd"/>
      <w:r w:rsidRPr="00141059">
        <w:rPr>
          <w:rFonts w:ascii="Times New Roman" w:hAnsi="Times New Roman" w:cs="Times New Roman"/>
          <w:sz w:val="24"/>
          <w:szCs w:val="24"/>
        </w:rPr>
        <w:t xml:space="preserve"> биологическими ингибиторами-стимуляторами с минимальной дозировкой 1 литр на 60 м3 осадка влажностью более 85%, после чего не требуется дополнительной дезинвазии осадков сточных вод.</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48" w:name="Par693"/>
      <w:bookmarkEnd w:id="48"/>
      <w:r w:rsidRPr="00141059">
        <w:rPr>
          <w:rFonts w:ascii="Times New Roman" w:hAnsi="Times New Roman" w:cs="Times New Roman"/>
          <w:sz w:val="24"/>
          <w:szCs w:val="24"/>
        </w:rPr>
        <w:t>16.7.5. Дезинвазия жидкого навоза и навозных стоков.</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С целью дезинвазии жидкого навоза и навозных стоков проводится: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термическая обработка жидкого навоза и иловой фракции с влажностью 96 - 98% в установке контактного нагрева за счет подачи высокотемпературного факела (свыше 1200 °C), образующегося в процессе сгорания жидкого или газообразного топлива, непосредственно в обрабатываемую массу. Режим обработки: экспозиция не менее 3 минут, температура массы на выходе из установки 48 - 50 °C. Эффективность достигается путем многократного перемешивания обрабатываемой массы сжатым воздухом в зоне теплового фактора;</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термическая обработка жидкого навоза и навозных стоков в пароструйной установке. Обеззараживание обеспечивается в поточном режиме при температуре массы на выходе из установки 80 °C и экспозиции не менее 5 минут;</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обработка жидкого навоза и иловой фракции жидким аммиаком в закрытой емкости в концентрации 2 - 3%, экспозиции 2 суток, при исходной температуре массы 10 °C и выше;</w:t>
      </w:r>
    </w:p>
    <w:p w:rsidR="00141059" w:rsidRPr="00141059" w:rsidRDefault="00141059" w:rsidP="00DF55DE">
      <w:pPr>
        <w:spacing w:after="0" w:line="240" w:lineRule="auto"/>
        <w:jc w:val="both"/>
        <w:rPr>
          <w:rFonts w:ascii="Times New Roman" w:hAnsi="Times New Roman" w:cs="Times New Roman"/>
          <w:sz w:val="24"/>
          <w:szCs w:val="24"/>
        </w:rPr>
      </w:pPr>
      <w:proofErr w:type="gramStart"/>
      <w:r w:rsidRPr="00141059">
        <w:rPr>
          <w:rFonts w:ascii="Times New Roman" w:hAnsi="Times New Roman" w:cs="Times New Roman"/>
          <w:sz w:val="24"/>
          <w:szCs w:val="24"/>
        </w:rPr>
        <w:t>- обработка жидкого навоза, навозных стоков и иловой фракции препаратами биологического ингибирования-стимулирования (в лагуне с минимальной дозировкой препарата 1 л на 100 м3 с использованием иловых насосов для перемешивания обезвреживаемой массы с экспозицией не менее 1 суток либо введение препарата в смывные воды в минимальной дозировке 1 л на 500 м3 при экспозиции 12 часов).</w:t>
      </w:r>
      <w:proofErr w:type="gramEnd"/>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Обработка поверхностей, предметов, материалов, уборочного инвентаря в помещениях по содержанию животных осуществляется с применением дезинфекционных препаратов.</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49" w:name="Par701"/>
      <w:bookmarkEnd w:id="49"/>
      <w:r w:rsidRPr="00141059">
        <w:rPr>
          <w:rFonts w:ascii="Times New Roman" w:hAnsi="Times New Roman" w:cs="Times New Roman"/>
          <w:sz w:val="24"/>
          <w:szCs w:val="24"/>
        </w:rPr>
        <w:t>16.7.6. Дезинвазия почвы, песка.</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Дезинвазия почвы, песка на первом этапе достигается обработкой:</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средствами на основе гербицидов;</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средствами на основе </w:t>
      </w:r>
      <w:proofErr w:type="spellStart"/>
      <w:r w:rsidRPr="00141059">
        <w:rPr>
          <w:rFonts w:ascii="Times New Roman" w:hAnsi="Times New Roman" w:cs="Times New Roman"/>
          <w:sz w:val="24"/>
          <w:szCs w:val="24"/>
        </w:rPr>
        <w:t>четвертично</w:t>
      </w:r>
      <w:proofErr w:type="spellEnd"/>
      <w:r w:rsidRPr="00141059">
        <w:rPr>
          <w:rFonts w:ascii="Times New Roman" w:hAnsi="Times New Roman" w:cs="Times New Roman"/>
          <w:sz w:val="24"/>
          <w:szCs w:val="24"/>
        </w:rPr>
        <w:t>-аммониевых соединений;</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препаратами - </w:t>
      </w:r>
      <w:proofErr w:type="spellStart"/>
      <w:r w:rsidRPr="00141059">
        <w:rPr>
          <w:rFonts w:ascii="Times New Roman" w:hAnsi="Times New Roman" w:cs="Times New Roman"/>
          <w:sz w:val="24"/>
          <w:szCs w:val="24"/>
        </w:rPr>
        <w:t>овицидами</w:t>
      </w:r>
      <w:proofErr w:type="spellEnd"/>
      <w:r w:rsidRPr="00141059">
        <w:rPr>
          <w:rFonts w:ascii="Times New Roman" w:hAnsi="Times New Roman" w:cs="Times New Roman"/>
          <w:sz w:val="24"/>
          <w:szCs w:val="24"/>
        </w:rPr>
        <w:t xml:space="preserve"> биологического ингибирования-стимулирования;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поваренной солью (1 кг на 1 м</w:t>
      </w:r>
      <w:proofErr w:type="gramStart"/>
      <w:r w:rsidRPr="00141059">
        <w:rPr>
          <w:rFonts w:ascii="Times New Roman" w:hAnsi="Times New Roman" w:cs="Times New Roman"/>
          <w:sz w:val="24"/>
          <w:szCs w:val="24"/>
        </w:rPr>
        <w:t>2</w:t>
      </w:r>
      <w:proofErr w:type="gramEnd"/>
      <w:r w:rsidRPr="00141059">
        <w:rPr>
          <w:rFonts w:ascii="Times New Roman" w:hAnsi="Times New Roman" w:cs="Times New Roman"/>
          <w:sz w:val="24"/>
          <w:szCs w:val="24"/>
        </w:rPr>
        <w:t>). Применяется для дезинвазии наиболее загрязненных участков почвы от личинок анкилостомид один раз в 10 дней;</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использованием системы севооборота: первично участок засевают редисом, редькой, чесноком, луком, после снятия урожая - вторично горохом. Эффект достигается и при одновременном посеве таких культур, как чеснок - редька, лук - редис и некоторые другие семейства бобовых, лилейных. Гибель яиц происходит в течение двух летних периодов.</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50" w:name="Par709"/>
      <w:bookmarkEnd w:id="50"/>
      <w:r w:rsidRPr="00141059">
        <w:rPr>
          <w:rFonts w:ascii="Times New Roman" w:hAnsi="Times New Roman" w:cs="Times New Roman"/>
          <w:sz w:val="24"/>
          <w:szCs w:val="24"/>
        </w:rPr>
        <w:t>16.7.7. Дезинвазия овощей, фруктов, зелени столовой.</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Для обеззараживания овощей, фруктов, столовой зелени от яиц гельминтов применяется предварительное замачивание растительной продукции в воде на 20 - 30 минут перед тщательным промыванием в дуршлаге под струей проточной воды в течение 5 - 10 мин. с периодическим встряхиванием. Лук, петрушка, салат предварительно очищается от </w:t>
      </w:r>
      <w:r w:rsidRPr="00141059">
        <w:rPr>
          <w:rFonts w:ascii="Times New Roman" w:hAnsi="Times New Roman" w:cs="Times New Roman"/>
          <w:sz w:val="24"/>
          <w:szCs w:val="24"/>
        </w:rPr>
        <w:lastRenderedPageBreak/>
        <w:t>почвы, затем разбирается по отдельным листочкам, стеблям, перьям. Эффект дает промывание их в мыльной воде с последующим ополаскиванием проточной водой. Для ягод, имеющих шероховатую поверхность или дольчатое строение (клубника, земляника, малина), применяется их промывание 1,0% раствором соды, а затем чистой водой. Для обеззараживания овощей от яиц и личинок аскарид, власоглавов, анкилостомид, стронгилид применяется слабый раствор йода (0,2 - 0,5%).</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51" w:name="Par712"/>
      <w:bookmarkEnd w:id="51"/>
      <w:r w:rsidRPr="00141059">
        <w:rPr>
          <w:rFonts w:ascii="Times New Roman" w:hAnsi="Times New Roman" w:cs="Times New Roman"/>
          <w:sz w:val="24"/>
          <w:szCs w:val="24"/>
        </w:rPr>
        <w:t>16.7.8. Дезинвазия предметов обихода, игрушек, белья.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Для дезинвазии постельного белья рекомендуется кипячение и проглаживание с обеих сторон. Шерстяные одеяла, ковры, матрацы, пледы, занавески обрабатываются с помощью пылесоса (с последующим обезвреживанием пыли с использованием разрешенных к применению </w:t>
      </w:r>
      <w:proofErr w:type="spellStart"/>
      <w:r w:rsidRPr="00141059">
        <w:rPr>
          <w:rFonts w:ascii="Times New Roman" w:hAnsi="Times New Roman" w:cs="Times New Roman"/>
          <w:sz w:val="24"/>
          <w:szCs w:val="24"/>
        </w:rPr>
        <w:t>дезинвазионных</w:t>
      </w:r>
      <w:proofErr w:type="spellEnd"/>
      <w:r w:rsidRPr="00141059">
        <w:rPr>
          <w:rFonts w:ascii="Times New Roman" w:hAnsi="Times New Roman" w:cs="Times New Roman"/>
          <w:sz w:val="24"/>
          <w:szCs w:val="24"/>
        </w:rPr>
        <w:t xml:space="preserve"> средств), подсушиваются и встряхиваются на солнце, проглаживаются горячим утюгом через ветошь. Пыль из контейнеров пылесосов после обезвреживания утилизируется в общую канализацию.</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В районах с суровой зимой предметы обихода и белье выносятся в морозные дни на улицу, учитывая, что яйца остриц погибают при температуре -15 °C в течение 40 - 45 мин.</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Белье, игрушки и другие вещи подвергаются дезинвазии в дезинфекционной камере.</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Дезинвазия мягких игрушек и прочих предметов, имеющих шероховатую поверхность, обеспечивается обработкой с помощью пылесоса. Поверхности помещений, раковины, краны, ручки дверей, целлофановые и резиновые игрушки и прочее подвергаются дезинвазии орошением или протиранием средствами, разрешенными к применению.</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52" w:name="Par718"/>
      <w:bookmarkEnd w:id="52"/>
      <w:r w:rsidRPr="00141059">
        <w:rPr>
          <w:rFonts w:ascii="Times New Roman" w:hAnsi="Times New Roman" w:cs="Times New Roman"/>
          <w:sz w:val="24"/>
          <w:szCs w:val="24"/>
        </w:rPr>
        <w:t>16.7.9. Дезинвазия питьевой воды.</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Для очистки и обеззараживания питьевой воды от возбудителей паразитозов (яйца гельминтов, цисты лямблий, ооцисты криптоспоридий и других) на водоочистных станциях применяется комплекс мероприятий, включающий в качестве предварительной обработки:</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 фильтрацию (песок, диатомит, </w:t>
      </w:r>
      <w:proofErr w:type="spellStart"/>
      <w:r w:rsidRPr="00141059">
        <w:rPr>
          <w:rFonts w:ascii="Times New Roman" w:hAnsi="Times New Roman" w:cs="Times New Roman"/>
          <w:sz w:val="24"/>
          <w:szCs w:val="24"/>
        </w:rPr>
        <w:t>клиноптилит</w:t>
      </w:r>
      <w:proofErr w:type="spellEnd"/>
      <w:r w:rsidRPr="00141059">
        <w:rPr>
          <w:rFonts w:ascii="Times New Roman" w:hAnsi="Times New Roman" w:cs="Times New Roman"/>
          <w:sz w:val="24"/>
          <w:szCs w:val="24"/>
        </w:rPr>
        <w:t>, титан, металлокерамические материалы);</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сорбцию (древесный уголь, оксид марганца и другие);</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использование ионообменных смол;</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использование комбинированного действия сорбентов и ионообменных смол;</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на втором этапе - обработка ультрафиолетовыми лучами с сильным окислителем (перекись водорода);</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озонирование;</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воздействие МИО-излучения (мощное импульсивное оптическое излучение);</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применение на водоочистных станциях фильтрующих материалов с размером пор не менее 1 мкм, обеспечивающих задержку ооцист криптоспоридий.</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Обработка осадков, образующихся на водоочистных станциях, подлежащих утилизации, с целью дезинвазии проводится препаратами биологического ингибирования-стимулирования.</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53" w:name="Par730"/>
      <w:bookmarkEnd w:id="53"/>
      <w:r w:rsidRPr="00141059">
        <w:rPr>
          <w:rFonts w:ascii="Times New Roman" w:hAnsi="Times New Roman" w:cs="Times New Roman"/>
          <w:sz w:val="24"/>
          <w:szCs w:val="24"/>
        </w:rPr>
        <w:t>16.7.10. Дезинвазия шкур диких и домашних плотоядных животных, меха и меховых изделий.</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Для обработки шкур домашних и диких животных технологический процесс, обеспечивающий полное удаление онкосфер тениид, должен включать первичную обработку, промывку, отмачивание, </w:t>
      </w:r>
      <w:proofErr w:type="spellStart"/>
      <w:r w:rsidRPr="00141059">
        <w:rPr>
          <w:rFonts w:ascii="Times New Roman" w:hAnsi="Times New Roman" w:cs="Times New Roman"/>
          <w:sz w:val="24"/>
          <w:szCs w:val="24"/>
        </w:rPr>
        <w:t>прополаскивание</w:t>
      </w:r>
      <w:proofErr w:type="spellEnd"/>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мздрение</w:t>
      </w:r>
      <w:proofErr w:type="spellEnd"/>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пикелевание</w:t>
      </w:r>
      <w:proofErr w:type="spellEnd"/>
      <w:r w:rsidRPr="00141059">
        <w:rPr>
          <w:rFonts w:ascii="Times New Roman" w:hAnsi="Times New Roman" w:cs="Times New Roman"/>
          <w:sz w:val="24"/>
          <w:szCs w:val="24"/>
        </w:rPr>
        <w:t xml:space="preserve">, дубление, жирование, сушку (при температуре 30 - 33 °C), протяжку, откатку, </w:t>
      </w:r>
      <w:proofErr w:type="spellStart"/>
      <w:r w:rsidRPr="00141059">
        <w:rPr>
          <w:rFonts w:ascii="Times New Roman" w:hAnsi="Times New Roman" w:cs="Times New Roman"/>
          <w:sz w:val="24"/>
          <w:szCs w:val="24"/>
        </w:rPr>
        <w:t>протряхивание</w:t>
      </w:r>
      <w:proofErr w:type="spellEnd"/>
      <w:r w:rsidRPr="00141059">
        <w:rPr>
          <w:rFonts w:ascii="Times New Roman" w:hAnsi="Times New Roman" w:cs="Times New Roman"/>
          <w:sz w:val="24"/>
          <w:szCs w:val="24"/>
        </w:rPr>
        <w:t xml:space="preserve">, разбивку, шлифовку и повторное </w:t>
      </w:r>
      <w:proofErr w:type="spellStart"/>
      <w:r w:rsidRPr="00141059">
        <w:rPr>
          <w:rFonts w:ascii="Times New Roman" w:hAnsi="Times New Roman" w:cs="Times New Roman"/>
          <w:sz w:val="24"/>
          <w:szCs w:val="24"/>
        </w:rPr>
        <w:t>протряхивание</w:t>
      </w:r>
      <w:proofErr w:type="spellEnd"/>
      <w:r w:rsidRPr="00141059">
        <w:rPr>
          <w:rFonts w:ascii="Times New Roman" w:hAnsi="Times New Roman" w:cs="Times New Roman"/>
          <w:sz w:val="24"/>
          <w:szCs w:val="24"/>
        </w:rPr>
        <w:t>. Этап откатки шкур с опилками должен быть не менее 9 ч с частотой замены опилок 6 раз в год. Работники, занимающиеся первичной обработкой шкур, должны работать в перчатках и средствах защиты органов дыхания.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lastRenderedPageBreak/>
        <w:t>Обеззараживание шкур и меховых изделий от онкосфер тениид обеспечивается облучением ртутно-кварцевой лампой или другими источниками ультрафиолетового излучения.</w:t>
      </w:r>
    </w:p>
    <w:p w:rsidR="00141059" w:rsidRPr="00141059" w:rsidRDefault="00141059" w:rsidP="00DF55DE">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xml:space="preserve">Помещения обеспечиваются достаточным количеством воды для санитарных и производственных нужд. Пол, стены и оборудование должны иметь гладкую поверхность и не вызывать затруднения при их мытье. Стены помещения и оборудования обрабатываются крутым кипятком или </w:t>
      </w:r>
      <w:proofErr w:type="spellStart"/>
      <w:r w:rsidRPr="00141059">
        <w:rPr>
          <w:rFonts w:ascii="Times New Roman" w:hAnsi="Times New Roman" w:cs="Times New Roman"/>
          <w:sz w:val="24"/>
          <w:szCs w:val="24"/>
        </w:rPr>
        <w:t>дезсредством</w:t>
      </w:r>
      <w:proofErr w:type="spellEnd"/>
      <w:r w:rsidRPr="00141059">
        <w:rPr>
          <w:rFonts w:ascii="Times New Roman" w:hAnsi="Times New Roman" w:cs="Times New Roman"/>
          <w:sz w:val="24"/>
          <w:szCs w:val="24"/>
        </w:rPr>
        <w:t>, а отходы от обработки шкур сжигают. Прием пищи, хранение пищевых продуктов и курение в этих помещениях категорически запрещается.</w:t>
      </w:r>
    </w:p>
    <w:p w:rsidR="00141059" w:rsidRPr="00141059" w:rsidRDefault="00141059" w:rsidP="00DF55DE">
      <w:pPr>
        <w:spacing w:after="0" w:line="240" w:lineRule="auto"/>
        <w:jc w:val="both"/>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bookmarkStart w:id="54" w:name="Par735"/>
      <w:bookmarkEnd w:id="54"/>
      <w:r w:rsidRPr="00141059">
        <w:rPr>
          <w:rFonts w:ascii="Times New Roman" w:hAnsi="Times New Roman" w:cs="Times New Roman"/>
          <w:sz w:val="24"/>
          <w:szCs w:val="24"/>
        </w:rPr>
        <w:t>16.7.11. Дезинвазия прочих объектов окружающей среды.</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16.7.11.1. Емкости с фекалиями и осадками сточных вод в течение рабочего дня помещаются в эмалированную посуду, заливаются </w:t>
      </w:r>
      <w:proofErr w:type="spellStart"/>
      <w:r w:rsidRPr="00141059">
        <w:rPr>
          <w:rFonts w:ascii="Times New Roman" w:hAnsi="Times New Roman" w:cs="Times New Roman"/>
          <w:sz w:val="24"/>
          <w:szCs w:val="24"/>
        </w:rPr>
        <w:t>хлорактивным</w:t>
      </w:r>
      <w:proofErr w:type="spellEnd"/>
      <w:r w:rsidRPr="00141059">
        <w:rPr>
          <w:rFonts w:ascii="Times New Roman" w:hAnsi="Times New Roman" w:cs="Times New Roman"/>
          <w:sz w:val="24"/>
          <w:szCs w:val="24"/>
        </w:rPr>
        <w:t xml:space="preserve"> средством с последующим проведением дезинвазии средствами, рекомендуемыми к использованию в соответствии с санитарными правилами.</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16.7.11.2. Отработанный биологический материал обеззараживается препаратами, разрешенными к применению.</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16.7.11.3. Использованные предметные стекла, пипетки, пробки, пробирки, стеклянные палочки, химические стаканы и другие складываются в течение рабочего дня в емкости с дезинфицирующим раствором до полного вертикального погружения. Заключительное обеззараживание проводится путем кипячения в воде (с момента закипания не менее 30 минут) с добавлением хозяйственного мыла или жидкого моющего средства. При соответствующих условиях допустимо использование </w:t>
      </w:r>
      <w:proofErr w:type="spellStart"/>
      <w:r w:rsidRPr="00141059">
        <w:rPr>
          <w:rFonts w:ascii="Times New Roman" w:hAnsi="Times New Roman" w:cs="Times New Roman"/>
          <w:sz w:val="24"/>
          <w:szCs w:val="24"/>
        </w:rPr>
        <w:t>автоклавирования</w:t>
      </w:r>
      <w:proofErr w:type="spellEnd"/>
      <w:r w:rsidRPr="00141059">
        <w:rPr>
          <w:rFonts w:ascii="Times New Roman" w:hAnsi="Times New Roman" w:cs="Times New Roman"/>
          <w:sz w:val="24"/>
          <w:szCs w:val="24"/>
        </w:rPr>
        <w:t>.</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16.7.11.4. Эффективность обеззараживания и дезинвазии биологического материала, лабораторной посуды, вспомогательных и упаковочных материалов обеспечивается в сверхвысокочастотных установках для обеззараживания медицинских отходов.</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 xml:space="preserve">16.7.11.5. Обеззараживание возбудителей паразитарных болезней на поверхностях и в воздухе помещений достигается обработкой разрешенными моющими и </w:t>
      </w:r>
      <w:proofErr w:type="spellStart"/>
      <w:r w:rsidRPr="00141059">
        <w:rPr>
          <w:rFonts w:ascii="Times New Roman" w:hAnsi="Times New Roman" w:cs="Times New Roman"/>
          <w:sz w:val="24"/>
          <w:szCs w:val="24"/>
        </w:rPr>
        <w:t>дезинвазионными</w:t>
      </w:r>
      <w:proofErr w:type="spellEnd"/>
      <w:r w:rsidRPr="00141059">
        <w:rPr>
          <w:rFonts w:ascii="Times New Roman" w:hAnsi="Times New Roman" w:cs="Times New Roman"/>
          <w:sz w:val="24"/>
          <w:szCs w:val="24"/>
        </w:rPr>
        <w:t xml:space="preserve"> средствами с последующим ультрафиолетовым облучением.</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16.7.11.6. Рабочие поверхности лабораторных столов обеззараживаются 96% этиловым спиртом с последующим фламбированием.</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16.7.11.7. Оборудование (центрифуги, микроскопы, холодильники) обрабатывается 70% этиловым спиртом.</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16.7.11.8. Спецодежда, полотенца, предметы уборки помещений подвергаются кипячению в 2,0% мыльно-содовом растворе либо 0,5% растворе моющего средства.</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16.7.11.9. Уборочный инвентарь (тряпки, щетки) подвергается кипячению или обработке дезинфицирующими средствами.</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16.7.11.10. Текущая уборка лабораторных помещений проводится ежедневно влажным способом после окончания рабочего дня: в "чистой" зоне лаборатории с применением моющих средств, в "заразной" зоне с применением дезинфектантов. В боксовых помещениях проводится еженедельная генеральная уборка с применением дезинфицирующих средств. После влажной уборки включаются бактерицидные лампы.</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16.7.11.11. По окончании работ медицинский персонал обрабатывает руки дезинфекционным раствором или 70% этиловым спиртом с последующим мытьем с мылом.</w:t>
      </w:r>
    </w:p>
    <w:p w:rsidR="00141059" w:rsidRPr="00141059" w:rsidRDefault="00141059" w:rsidP="00141059">
      <w:pPr>
        <w:spacing w:after="0" w:line="240" w:lineRule="auto"/>
        <w:rPr>
          <w:rFonts w:ascii="Times New Roman" w:hAnsi="Times New Roman" w:cs="Times New Roman"/>
          <w:sz w:val="24"/>
          <w:szCs w:val="24"/>
        </w:rPr>
      </w:pPr>
    </w:p>
    <w:p w:rsidR="00141059" w:rsidRPr="00DF55DE" w:rsidRDefault="00141059" w:rsidP="00DF55DE">
      <w:pPr>
        <w:spacing w:after="0" w:line="240" w:lineRule="auto"/>
        <w:jc w:val="center"/>
        <w:rPr>
          <w:rFonts w:ascii="Times New Roman" w:hAnsi="Times New Roman" w:cs="Times New Roman"/>
          <w:b/>
          <w:sz w:val="24"/>
          <w:szCs w:val="24"/>
        </w:rPr>
      </w:pPr>
      <w:bookmarkStart w:id="55" w:name="Par748"/>
      <w:bookmarkEnd w:id="55"/>
      <w:r w:rsidRPr="00DF55DE">
        <w:rPr>
          <w:rFonts w:ascii="Times New Roman" w:hAnsi="Times New Roman" w:cs="Times New Roman"/>
          <w:b/>
          <w:sz w:val="24"/>
          <w:szCs w:val="24"/>
        </w:rPr>
        <w:t>XVII. Гигиеническое воспитание населения по вопросам</w:t>
      </w:r>
    </w:p>
    <w:p w:rsidR="00141059" w:rsidRPr="00DF55DE" w:rsidRDefault="00141059" w:rsidP="00DF55DE">
      <w:pPr>
        <w:spacing w:after="0" w:line="240" w:lineRule="auto"/>
        <w:jc w:val="center"/>
        <w:rPr>
          <w:rFonts w:ascii="Times New Roman" w:hAnsi="Times New Roman" w:cs="Times New Roman"/>
          <w:b/>
          <w:sz w:val="24"/>
          <w:szCs w:val="24"/>
        </w:rPr>
      </w:pPr>
      <w:r w:rsidRPr="00DF55DE">
        <w:rPr>
          <w:rFonts w:ascii="Times New Roman" w:hAnsi="Times New Roman" w:cs="Times New Roman"/>
          <w:b/>
          <w:sz w:val="24"/>
          <w:szCs w:val="24"/>
        </w:rPr>
        <w:t>профилактики паразитарных болезней</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17.1. Гигиеническое воспитание населения является одним из основных методов профилактики паразитарных болезней.</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lastRenderedPageBreak/>
        <w:t>17.2. Гигиеническое воспитание и обучение осуществляется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17.3. Гигиеническое воспитание населения включает в себя: представление населению подробной информации о паразитарных болезнях, основных симптомах заболевания и мерах профилактики с использованием бюллетеней, средств массовой информации, информационно-коммуникационной сети "Интернет".</w:t>
      </w:r>
    </w:p>
    <w:p w:rsidR="00141059" w:rsidRPr="00141059" w:rsidRDefault="00141059" w:rsidP="00DF55DE">
      <w:pPr>
        <w:spacing w:after="0" w:line="240" w:lineRule="auto"/>
        <w:ind w:firstLine="709"/>
        <w:jc w:val="both"/>
        <w:rPr>
          <w:rFonts w:ascii="Times New Roman" w:hAnsi="Times New Roman" w:cs="Times New Roman"/>
          <w:sz w:val="24"/>
          <w:szCs w:val="24"/>
        </w:rPr>
      </w:pPr>
      <w:r w:rsidRPr="00141059">
        <w:rPr>
          <w:rFonts w:ascii="Times New Roman" w:hAnsi="Times New Roman" w:cs="Times New Roman"/>
          <w:sz w:val="24"/>
          <w:szCs w:val="24"/>
        </w:rPr>
        <w:t>17.4. Гигиеническое воспитание населения по вопросам профилактики паразитарных болезней организуется и проводится органами, уполномоченными осуществлять федеральный государственный санитарно-эпидемиологический надзор, органами государственной власти субъектов Российской Федерации в сфере охраны здоровья, центрами медицинской профилактики, медицинскими организациями.</w:t>
      </w: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DF55DE">
      <w:pPr>
        <w:spacing w:after="0" w:line="240" w:lineRule="auto"/>
        <w:jc w:val="right"/>
        <w:rPr>
          <w:rFonts w:ascii="Times New Roman" w:hAnsi="Times New Roman" w:cs="Times New Roman"/>
          <w:sz w:val="24"/>
          <w:szCs w:val="24"/>
        </w:rPr>
      </w:pPr>
      <w:bookmarkStart w:id="56" w:name="Par760"/>
      <w:bookmarkEnd w:id="56"/>
      <w:r w:rsidRPr="00141059">
        <w:rPr>
          <w:rFonts w:ascii="Times New Roman" w:hAnsi="Times New Roman" w:cs="Times New Roman"/>
          <w:sz w:val="24"/>
          <w:szCs w:val="24"/>
        </w:rPr>
        <w:t>Приложение</w:t>
      </w:r>
    </w:p>
    <w:p w:rsidR="00141059" w:rsidRPr="00141059" w:rsidRDefault="00141059" w:rsidP="00DF55DE">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к СанПиН 3.2.3215-14</w:t>
      </w:r>
    </w:p>
    <w:p w:rsidR="00141059" w:rsidRPr="00141059" w:rsidRDefault="00141059" w:rsidP="00DF55DE">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"Профилактика паразитарных болезней</w:t>
      </w:r>
    </w:p>
    <w:p w:rsidR="00141059" w:rsidRPr="00141059" w:rsidRDefault="00141059" w:rsidP="00DF55DE">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на территории Российской Федерации",</w:t>
      </w:r>
    </w:p>
    <w:p w:rsidR="00141059" w:rsidRPr="00141059" w:rsidRDefault="00141059" w:rsidP="00DF55DE">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утвержденным постановлением Главного</w:t>
      </w:r>
    </w:p>
    <w:p w:rsidR="00141059" w:rsidRPr="00141059" w:rsidRDefault="00141059" w:rsidP="00DF55DE">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государственного санитарного</w:t>
      </w:r>
    </w:p>
    <w:p w:rsidR="00141059" w:rsidRPr="00141059" w:rsidRDefault="00141059" w:rsidP="00DF55DE">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врача Российской Федерации</w:t>
      </w:r>
    </w:p>
    <w:p w:rsidR="00141059" w:rsidRPr="00141059" w:rsidRDefault="00141059" w:rsidP="00DF55DE">
      <w:pPr>
        <w:spacing w:after="0" w:line="240" w:lineRule="auto"/>
        <w:jc w:val="right"/>
        <w:rPr>
          <w:rFonts w:ascii="Times New Roman" w:hAnsi="Times New Roman" w:cs="Times New Roman"/>
          <w:sz w:val="24"/>
          <w:szCs w:val="24"/>
        </w:rPr>
      </w:pPr>
      <w:r w:rsidRPr="00141059">
        <w:rPr>
          <w:rFonts w:ascii="Times New Roman" w:hAnsi="Times New Roman" w:cs="Times New Roman"/>
          <w:sz w:val="24"/>
          <w:szCs w:val="24"/>
        </w:rPr>
        <w:t>от 22.08.2014 N 50</w:t>
      </w:r>
    </w:p>
    <w:p w:rsidR="00141059" w:rsidRPr="00141059" w:rsidRDefault="00141059" w:rsidP="00141059">
      <w:pPr>
        <w:spacing w:after="0" w:line="240" w:lineRule="auto"/>
        <w:rPr>
          <w:rFonts w:ascii="Times New Roman" w:hAnsi="Times New Roman" w:cs="Times New Roman"/>
          <w:sz w:val="24"/>
          <w:szCs w:val="24"/>
        </w:rPr>
      </w:pPr>
    </w:p>
    <w:p w:rsidR="00141059" w:rsidRPr="00DF55DE" w:rsidRDefault="00141059" w:rsidP="00DF55DE">
      <w:pPr>
        <w:spacing w:after="0" w:line="240" w:lineRule="auto"/>
        <w:jc w:val="center"/>
        <w:rPr>
          <w:rFonts w:ascii="Times New Roman" w:hAnsi="Times New Roman" w:cs="Times New Roman"/>
          <w:b/>
          <w:sz w:val="24"/>
          <w:szCs w:val="24"/>
        </w:rPr>
      </w:pPr>
      <w:bookmarkStart w:id="57" w:name="Par769"/>
      <w:bookmarkEnd w:id="57"/>
      <w:r w:rsidRPr="00DF55DE">
        <w:rPr>
          <w:rFonts w:ascii="Times New Roman" w:hAnsi="Times New Roman" w:cs="Times New Roman"/>
          <w:b/>
          <w:sz w:val="24"/>
          <w:szCs w:val="24"/>
        </w:rPr>
        <w:t>САНИТАРНО-ПАРАЗИТОЛОГИЧЕСКИЕ ИССЛЕДОВАНИЯ</w:t>
      </w:r>
    </w:p>
    <w:p w:rsidR="00141059" w:rsidRPr="00DF55DE" w:rsidRDefault="00141059" w:rsidP="00DF55DE">
      <w:pPr>
        <w:spacing w:after="0" w:line="240" w:lineRule="auto"/>
        <w:jc w:val="center"/>
        <w:rPr>
          <w:rFonts w:ascii="Times New Roman" w:hAnsi="Times New Roman" w:cs="Times New Roman"/>
          <w:b/>
          <w:sz w:val="24"/>
          <w:szCs w:val="24"/>
        </w:rPr>
      </w:pPr>
      <w:proofErr w:type="gramStart"/>
      <w:r w:rsidRPr="00DF55DE">
        <w:rPr>
          <w:rFonts w:ascii="Times New Roman" w:hAnsi="Times New Roman" w:cs="Times New Roman"/>
          <w:b/>
          <w:sz w:val="24"/>
          <w:szCs w:val="24"/>
        </w:rPr>
        <w:t>ОБЪЕКТОВ ВНЕШНЕЙ СРЕДЫ, ПРОВОДИМЫЕ В РАМКАХ НАДЗОРНЫХ</w:t>
      </w:r>
      <w:proofErr w:type="gramEnd"/>
    </w:p>
    <w:p w:rsidR="00141059" w:rsidRPr="00DF55DE" w:rsidRDefault="00141059" w:rsidP="00DF55DE">
      <w:pPr>
        <w:spacing w:after="0" w:line="240" w:lineRule="auto"/>
        <w:jc w:val="center"/>
        <w:rPr>
          <w:rFonts w:ascii="Times New Roman" w:hAnsi="Times New Roman" w:cs="Times New Roman"/>
          <w:b/>
          <w:sz w:val="24"/>
          <w:szCs w:val="24"/>
        </w:rPr>
      </w:pPr>
      <w:r w:rsidRPr="00DF55DE">
        <w:rPr>
          <w:rFonts w:ascii="Times New Roman" w:hAnsi="Times New Roman" w:cs="Times New Roman"/>
          <w:b/>
          <w:sz w:val="24"/>
          <w:szCs w:val="24"/>
        </w:rPr>
        <w:t>МЕРОПРИЯТИЙ, СОЦИАЛЬНО-ГИГИЕНИЧЕСКОГО МОНИТОРИНГА</w:t>
      </w:r>
    </w:p>
    <w:p w:rsidR="00141059" w:rsidRPr="00DF55DE" w:rsidRDefault="00141059" w:rsidP="00DF55DE">
      <w:pPr>
        <w:spacing w:after="0" w:line="240" w:lineRule="auto"/>
        <w:jc w:val="center"/>
        <w:rPr>
          <w:rFonts w:ascii="Times New Roman" w:hAnsi="Times New Roman" w:cs="Times New Roman"/>
          <w:b/>
          <w:sz w:val="24"/>
          <w:szCs w:val="24"/>
        </w:rPr>
      </w:pPr>
      <w:r w:rsidRPr="00DF55DE">
        <w:rPr>
          <w:rFonts w:ascii="Times New Roman" w:hAnsi="Times New Roman" w:cs="Times New Roman"/>
          <w:b/>
          <w:sz w:val="24"/>
          <w:szCs w:val="24"/>
        </w:rPr>
        <w:t>И ПРОИЗВОДСТВЕННОГО КОНТРОЛЯ</w:t>
      </w:r>
    </w:p>
    <w:p w:rsidR="00141059" w:rsidRPr="00141059" w:rsidRDefault="00141059" w:rsidP="00141059">
      <w:pPr>
        <w:spacing w:after="0" w:line="240" w:lineRule="auto"/>
        <w:rPr>
          <w:rFonts w:ascii="Times New Roman" w:hAnsi="Times New Roman" w:cs="Times New Roman"/>
          <w:sz w:val="24"/>
          <w:szCs w:val="24"/>
        </w:rPr>
        <w:sectPr w:rsidR="00141059" w:rsidRPr="00141059">
          <w:pgSz w:w="11905" w:h="16838"/>
          <w:pgMar w:top="1134" w:right="850" w:bottom="1134" w:left="1701" w:header="720" w:footer="720" w:gutter="0"/>
          <w:cols w:space="720"/>
          <w:noEndnote/>
        </w:sectPr>
      </w:pPr>
    </w:p>
    <w:p w:rsidR="00141059" w:rsidRPr="00141059" w:rsidRDefault="00141059" w:rsidP="00141059">
      <w:pPr>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911"/>
        <w:gridCol w:w="1291"/>
        <w:gridCol w:w="1272"/>
        <w:gridCol w:w="3201"/>
        <w:gridCol w:w="1291"/>
        <w:gridCol w:w="1008"/>
        <w:gridCol w:w="1301"/>
        <w:gridCol w:w="1814"/>
        <w:gridCol w:w="1286"/>
        <w:gridCol w:w="1320"/>
      </w:tblGrid>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N </w:t>
            </w:r>
            <w:proofErr w:type="spellStart"/>
            <w:r w:rsidRPr="00141059">
              <w:rPr>
                <w:rFonts w:ascii="Times New Roman" w:hAnsi="Times New Roman" w:cs="Times New Roman"/>
                <w:sz w:val="24"/>
                <w:szCs w:val="24"/>
              </w:rPr>
              <w:t>N</w:t>
            </w:r>
            <w:proofErr w:type="spellEnd"/>
            <w:r w:rsidRPr="00141059">
              <w:rPr>
                <w:rFonts w:ascii="Times New Roman" w:hAnsi="Times New Roman" w:cs="Times New Roman"/>
                <w:sz w:val="24"/>
                <w:szCs w:val="24"/>
              </w:rPr>
              <w:t xml:space="preserve"> </w:t>
            </w:r>
            <w:proofErr w:type="spellStart"/>
            <w:r w:rsidRPr="00141059">
              <w:rPr>
                <w:rFonts w:ascii="Times New Roman" w:hAnsi="Times New Roman" w:cs="Times New Roman"/>
                <w:sz w:val="24"/>
                <w:szCs w:val="24"/>
              </w:rPr>
              <w:t>пп</w:t>
            </w:r>
            <w:proofErr w:type="spellEnd"/>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Объект надзора</w:t>
            </w:r>
          </w:p>
        </w:tc>
        <w:tc>
          <w:tcPr>
            <w:tcW w:w="44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Исследуемый материал</w:t>
            </w: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Объем пробы (</w:t>
            </w:r>
            <w:proofErr w:type="gramStart"/>
            <w:r w:rsidRPr="00141059">
              <w:rPr>
                <w:rFonts w:ascii="Times New Roman" w:hAnsi="Times New Roman" w:cs="Times New Roman"/>
                <w:sz w:val="24"/>
                <w:szCs w:val="24"/>
              </w:rPr>
              <w:t>л</w:t>
            </w:r>
            <w:proofErr w:type="gramEnd"/>
            <w:r w:rsidRPr="00141059">
              <w:rPr>
                <w:rFonts w:ascii="Times New Roman" w:hAnsi="Times New Roman" w:cs="Times New Roman"/>
                <w:sz w:val="24"/>
                <w:szCs w:val="24"/>
              </w:rPr>
              <w:t>, кг)</w:t>
            </w:r>
          </w:p>
        </w:tc>
        <w:tc>
          <w:tcPr>
            <w:tcW w:w="10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Число отбираемых проб</w:t>
            </w:r>
          </w:p>
        </w:tc>
        <w:tc>
          <w:tcPr>
            <w:tcW w:w="44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Кратность отбора проб в рамках</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xml:space="preserve">Определяемые показатели </w:t>
            </w:r>
            <w:hyperlink w:anchor="Par1272" w:history="1">
              <w:r w:rsidRPr="00141059">
                <w:rPr>
                  <w:rStyle w:val="a3"/>
                  <w:rFonts w:ascii="Times New Roman" w:hAnsi="Times New Roman" w:cs="Times New Roman"/>
                  <w:sz w:val="24"/>
                  <w:szCs w:val="24"/>
                </w:rPr>
                <w:t>&lt;**&gt;</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Наименование</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Место отбора</w:t>
            </w: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p>
        </w:tc>
        <w:tc>
          <w:tcPr>
            <w:tcW w:w="10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xml:space="preserve">контрольно-надзорных мероприятий (плановых, внеплановых) </w:t>
            </w:r>
            <w:hyperlink w:anchor="Par1271" w:history="1">
              <w:r w:rsidRPr="00141059">
                <w:rPr>
                  <w:rStyle w:val="a3"/>
                  <w:rFonts w:ascii="Times New Roman" w:hAnsi="Times New Roman" w:cs="Times New Roman"/>
                  <w:sz w:val="24"/>
                  <w:szCs w:val="24"/>
                </w:rPr>
                <w:t>&lt;*&gt;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производственного контроля</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социально-гигиенического мониторинга</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p>
        </w:tc>
      </w:tr>
      <w:tr w:rsidR="00141059" w:rsidRPr="00141059" w:rsidTr="0037242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5</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8</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10</w:t>
            </w:r>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Очистные сооружения канализации</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 Сточная вода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местах до проведения очистки (при необходимости расчета эффективности дегельминтизации и дезинвазии)</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Сточная вода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местах после проведения очистки</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Осадок сточных вод</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местах нахождения жидкого осадка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миллилитров)</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 Осадок сточных вод</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местах нахождения подсушенного осадка с иловых карт</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с карты</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 перед утилизацией, перед использованием</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r w:rsidR="00141059" w:rsidRPr="00141059">
              <w:rPr>
                <w:rFonts w:ascii="Times New Roman" w:hAnsi="Times New Roman" w:cs="Times New Roman"/>
                <w:sz w:val="24"/>
                <w:szCs w:val="24"/>
              </w:rPr>
              <w:t xml:space="preserve">, </w:t>
            </w:r>
            <w:hyperlink w:anchor="Par1276" w:history="1">
              <w:r w:rsidR="00141059" w:rsidRPr="00141059">
                <w:rPr>
                  <w:rStyle w:val="a3"/>
                  <w:rFonts w:ascii="Times New Roman" w:hAnsi="Times New Roman" w:cs="Times New Roman"/>
                  <w:sz w:val="24"/>
                  <w:szCs w:val="24"/>
                </w:rPr>
                <w:t>4</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Животноводческие </w:t>
            </w:r>
            <w:r w:rsidRPr="00141059">
              <w:rPr>
                <w:rFonts w:ascii="Times New Roman" w:hAnsi="Times New Roman" w:cs="Times New Roman"/>
                <w:sz w:val="24"/>
                <w:szCs w:val="24"/>
              </w:rPr>
              <w:lastRenderedPageBreak/>
              <w:t>хозяйства</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 xml:space="preserve">с посуды, куда сливается </w:t>
            </w:r>
            <w:r w:rsidRPr="00141059">
              <w:rPr>
                <w:rFonts w:ascii="Times New Roman" w:hAnsi="Times New Roman" w:cs="Times New Roman"/>
                <w:sz w:val="24"/>
                <w:szCs w:val="24"/>
              </w:rPr>
              <w:lastRenderedPageBreak/>
              <w:t>продукция животноводства, в моечном помещении, со спецодежд, с рук персонала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летних пастбищах, вокруг помещений со скотом и для хранения кормов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Навоз жидкий</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В местах нахождения смеси после </w:t>
            </w:r>
            <w:proofErr w:type="spellStart"/>
            <w:r w:rsidRPr="00141059">
              <w:rPr>
                <w:rFonts w:ascii="Times New Roman" w:hAnsi="Times New Roman" w:cs="Times New Roman"/>
                <w:sz w:val="24"/>
                <w:szCs w:val="24"/>
              </w:rPr>
              <w:t>гидросмыва</w:t>
            </w:r>
            <w:proofErr w:type="spellEnd"/>
            <w:r w:rsidRPr="00141059">
              <w:rPr>
                <w:rFonts w:ascii="Times New Roman" w:hAnsi="Times New Roman" w:cs="Times New Roman"/>
                <w:sz w:val="24"/>
                <w:szCs w:val="24"/>
              </w:rPr>
              <w:t xml:space="preserve"> животноводческих стоков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 Навоз (обезвоженный)</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r w:rsidR="00141059" w:rsidRPr="00141059">
              <w:rPr>
                <w:rFonts w:ascii="Times New Roman" w:hAnsi="Times New Roman" w:cs="Times New Roman"/>
                <w:sz w:val="24"/>
                <w:szCs w:val="24"/>
              </w:rPr>
              <w:t xml:space="preserve">, </w:t>
            </w:r>
            <w:hyperlink w:anchor="Par1276" w:history="1">
              <w:r w:rsidR="00141059" w:rsidRPr="00141059">
                <w:rPr>
                  <w:rStyle w:val="a3"/>
                  <w:rFonts w:ascii="Times New Roman" w:hAnsi="Times New Roman" w:cs="Times New Roman"/>
                  <w:sz w:val="24"/>
                  <w:szCs w:val="24"/>
                </w:rPr>
                <w:t>4</w:t>
              </w:r>
            </w:hyperlink>
          </w:p>
        </w:tc>
      </w:tr>
      <w:tr w:rsidR="00141059" w:rsidRPr="00141059" w:rsidTr="0037242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Поля орошения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до и после орошения</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 с апреля по октябрь</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r w:rsidR="00141059" w:rsidRPr="00141059">
              <w:rPr>
                <w:rFonts w:ascii="Times New Roman" w:hAnsi="Times New Roman" w:cs="Times New Roman"/>
                <w:sz w:val="24"/>
                <w:szCs w:val="24"/>
              </w:rPr>
              <w:t xml:space="preserve">, </w:t>
            </w:r>
            <w:hyperlink w:anchor="Par1276" w:history="1">
              <w:r w:rsidR="00141059" w:rsidRPr="00141059">
                <w:rPr>
                  <w:rStyle w:val="a3"/>
                  <w:rFonts w:ascii="Times New Roman" w:hAnsi="Times New Roman" w:cs="Times New Roman"/>
                  <w:sz w:val="24"/>
                  <w:szCs w:val="24"/>
                </w:rPr>
                <w:t>4</w:t>
              </w:r>
            </w:hyperlink>
          </w:p>
        </w:tc>
      </w:tr>
      <w:tr w:rsidR="00141059" w:rsidRPr="00141059" w:rsidTr="0037242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Биологические пруды</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Стоки</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входе и выходе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10 литров</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4 - 8</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 с апреля по октябрь</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5.</w:t>
            </w:r>
          </w:p>
        </w:tc>
        <w:tc>
          <w:tcPr>
            <w:tcW w:w="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Вода природных биотопов</w:t>
            </w: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Поверхностные водоемы</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Вода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месте сброса сточных вод (литры)</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25,0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квартал</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2. Вода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выше выпуска сточных вод на 1 километр</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25,0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Донные отложения</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Прибрежные воды </w:t>
            </w:r>
            <w:r w:rsidRPr="00141059">
              <w:rPr>
                <w:rFonts w:ascii="Times New Roman" w:hAnsi="Times New Roman" w:cs="Times New Roman"/>
                <w:sz w:val="24"/>
                <w:szCs w:val="24"/>
              </w:rPr>
              <w:lastRenderedPageBreak/>
              <w:t>морей</w:t>
            </w:r>
          </w:p>
        </w:tc>
        <w:tc>
          <w:tcPr>
            <w:tcW w:w="1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 xml:space="preserve">1. Вода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в местах расположения морских водозаборных </w:t>
            </w:r>
            <w:r w:rsidRPr="00141059">
              <w:rPr>
                <w:rFonts w:ascii="Times New Roman" w:hAnsi="Times New Roman" w:cs="Times New Roman"/>
                <w:sz w:val="24"/>
                <w:szCs w:val="24"/>
              </w:rPr>
              <w:lastRenderedPageBreak/>
              <w:t xml:space="preserve">сооружений хозяйственно-питьевого водоснабжения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lastRenderedPageBreak/>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2-х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квартал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местах выпуска сточных вод - непосредственно у места сброса и в радиусе не более 500 м от места сброса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25,0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реже 4 раз в год, посезонно</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Рекреационные зоны (вода пляжей)</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 Почва, песок</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береговой зоне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за сезон</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r w:rsidR="00141059" w:rsidRPr="00141059">
              <w:rPr>
                <w:rFonts w:ascii="Times New Roman" w:hAnsi="Times New Roman" w:cs="Times New Roman"/>
                <w:sz w:val="24"/>
                <w:szCs w:val="24"/>
              </w:rPr>
              <w:t xml:space="preserve">, </w:t>
            </w:r>
            <w:hyperlink w:anchor="Par1276" w:history="1">
              <w:r w:rsidR="00141059" w:rsidRPr="00141059">
                <w:rPr>
                  <w:rStyle w:val="a3"/>
                  <w:rFonts w:ascii="Times New Roman" w:hAnsi="Times New Roman" w:cs="Times New Roman"/>
                  <w:sz w:val="24"/>
                  <w:szCs w:val="24"/>
                </w:rPr>
                <w:t>4</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9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Вода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береговой зоне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25,0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 до начала сезона,</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ежемесячно - в период сезона</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6.</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Водоочистные станции хозяйственно-питьевого водоснабжения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Вода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местах водозабора перед подачей в распределительную сеть</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2-х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квартал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Осадки,</w:t>
            </w:r>
          </w:p>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образующиеся в процессе водоочистки</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местах водозабора после технологического процесса обеззараживания</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Перед утилизацией</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7.</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Бассейны, как самостоятельное учреждение, так и в составе других организаций</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с поручней ванны бассейна; скамеек в раздевалках, пола в душевой, ручек двери в туалетных комнатах, из раздевалки в душевую: детских игрушек (мячей, </w:t>
            </w:r>
            <w:r w:rsidRPr="00141059">
              <w:rPr>
                <w:rFonts w:ascii="Times New Roman" w:hAnsi="Times New Roman" w:cs="Times New Roman"/>
                <w:sz w:val="24"/>
                <w:szCs w:val="24"/>
              </w:rPr>
              <w:lastRenderedPageBreak/>
              <w:t>кругов); предметов спортивного инвентаря</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2. Вода бассейна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из чаши бассейна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8.</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Аквапарки</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 поручней ванны бассейна, скамеек в раздевальнях, пола в душевой, ручек двери санузлов, инвентаря аквапарка - лежаков, кругов, матов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раза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2. Вода бассейна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из чаши бассейна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9.</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Дошкольные образовательные организации</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в пищеблоках: с разделочных столов и досок для готовой пищи, овощей, с дверных ручек, рук персонала; в столовых: с посуды, клеенок, скатертей, столов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Смывы</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в игровых уголках: с игрушек, мебели, ковров и дорожек; в спальнях: постельное белье, с пола, батарей, подоконников, штор; в туалетных комнатах: ручки дверей, кранов, наружные поверхности горшков, стульчаков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Овощи</w:t>
            </w:r>
          </w:p>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0,5 (500 грамм)</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(объединенная проба из 3-х точек от партии)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игровых площадках, около входа и вокруг помещений, вдоль забора, у веранд, в домиках, вокруг наружных санузлов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5. Песок</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песочницах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2 - 4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реже 1 раза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10.</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Общеобразовательные организации (школы)</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в пищеблоках: с разделочных столов и досок для готовой пищи, овощей, с дверных ручек, рук персонала; в столовых: с посуды, клеенок, скатертей, столов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2.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в начальных классах: мебели, парт, с батарей, подоконников, штор; в туалетных комнатах: ручки дверей, кранов, наружные поверхности стульчаков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Овощи</w:t>
            </w:r>
          </w:p>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0,5 (500 грамм)</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xml:space="preserve">Не менее </w:t>
            </w:r>
            <w:r w:rsidRPr="00141059">
              <w:rPr>
                <w:rFonts w:ascii="Times New Roman" w:hAnsi="Times New Roman" w:cs="Times New Roman"/>
                <w:sz w:val="24"/>
                <w:szCs w:val="24"/>
              </w:rPr>
              <w:lastRenderedPageBreak/>
              <w:t>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lastRenderedPageBreak/>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xml:space="preserve">+ (объединенная проба из 3-х </w:t>
            </w:r>
            <w:r w:rsidRPr="00141059">
              <w:rPr>
                <w:rFonts w:ascii="Times New Roman" w:hAnsi="Times New Roman" w:cs="Times New Roman"/>
                <w:sz w:val="24"/>
                <w:szCs w:val="24"/>
              </w:rPr>
              <w:lastRenderedPageBreak/>
              <w:t>точек от партии)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lastRenderedPageBreak/>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игровых площадках, около входа и вокруг помещений, вдоль забора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11.</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Школы-интернаты, детские дома, дома ребенка</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в пищеблоках: с разделочных столов и досок для готовой пищи, овощей, с дверных ручек, рук персонала; в столовых: с посуды, клеенок, скатертей, столов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2.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в начальных классах: с мебели, парт; в игровых уголках: с игрушек, мебели, ковров и дорожек; в спальнях: постельное белье, с пола, батарей, подоконников, штор; в туалетных комнатах: ручки дверей, кранов, наружные поверхности горшков, стульчаков</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Овощи</w:t>
            </w:r>
          </w:p>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0,5 (500 грамм)</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(объединенная проба из 3-х точек от партии)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на игровых площадках, около входа и вокруг помещений, </w:t>
            </w:r>
            <w:r w:rsidRPr="00141059">
              <w:rPr>
                <w:rFonts w:ascii="Times New Roman" w:hAnsi="Times New Roman" w:cs="Times New Roman"/>
                <w:sz w:val="24"/>
                <w:szCs w:val="24"/>
              </w:rPr>
              <w:lastRenderedPageBreak/>
              <w:t>вдоль забора, у веранд, в домиках, вокруг наружных санузлов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lastRenderedPageBreak/>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12.</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Летние оздоровительные учреждения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в пищеблоке: с рук персонала, разделочных досок, столов, клеенок, скатертей, прилавков раздачи, оборудования, инвентаря, санитарных комнат;</w:t>
            </w:r>
            <w:proofErr w:type="gramEnd"/>
          </w:p>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туалете: ручки дверей, водопроводные краны, ручки смывных бачков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Овощи</w:t>
            </w:r>
          </w:p>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0,5 (500 грамм)</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объединенная проба из 3-х точек от партии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игровых площадках, около входа и вокруг помещений, вдоль забора, у веранд, около летних пищеблоков, вокруг наружных санузлов</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r w:rsidR="00141059" w:rsidRPr="00141059">
              <w:rPr>
                <w:rFonts w:ascii="Times New Roman" w:hAnsi="Times New Roman" w:cs="Times New Roman"/>
                <w:sz w:val="24"/>
                <w:szCs w:val="24"/>
              </w:rPr>
              <w:t xml:space="preserve">, </w:t>
            </w:r>
            <w:hyperlink w:anchor="Par1276" w:history="1">
              <w:r w:rsidR="00141059" w:rsidRPr="00141059">
                <w:rPr>
                  <w:rStyle w:val="a3"/>
                  <w:rFonts w:ascii="Times New Roman" w:hAnsi="Times New Roman" w:cs="Times New Roman"/>
                  <w:sz w:val="24"/>
                  <w:szCs w:val="24"/>
                </w:rPr>
                <w:t>4</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4. Песок</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песочницах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реже 1 раза в квартал</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13.</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Организации, осуществляющие </w:t>
            </w:r>
            <w:r w:rsidRPr="00141059">
              <w:rPr>
                <w:rFonts w:ascii="Times New Roman" w:hAnsi="Times New Roman" w:cs="Times New Roman"/>
                <w:sz w:val="24"/>
                <w:szCs w:val="24"/>
              </w:rPr>
              <w:lastRenderedPageBreak/>
              <w:t>медицинскую деятельность</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пищеблоках, раздаточных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2.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кабинетах инфекционных заболеваний, в клинико-диагностических лабораториях, в палатах, туалетных комнатах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раз в год</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14.</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Тепличные хозяйства</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 Выращиваемая растительная продукция:</w:t>
            </w:r>
          </w:p>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Овощи, 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теплицах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0,5 (500 грамм)</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По 2 пробы от каждого вида выращиваемой продукции</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перед сбором готовой продукции</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Почва</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в теплицах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0,2 (200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xml:space="preserve">вновь </w:t>
            </w:r>
            <w:proofErr w:type="gramStart"/>
            <w:r w:rsidRPr="00141059">
              <w:rPr>
                <w:rFonts w:ascii="Times New Roman" w:hAnsi="Times New Roman" w:cs="Times New Roman"/>
                <w:sz w:val="24"/>
                <w:szCs w:val="24"/>
              </w:rPr>
              <w:t>завозимая</w:t>
            </w:r>
            <w:proofErr w:type="gramEnd"/>
            <w:r w:rsidRPr="00141059">
              <w:rPr>
                <w:rFonts w:ascii="Times New Roman" w:hAnsi="Times New Roman" w:cs="Times New Roman"/>
                <w:sz w:val="24"/>
                <w:szCs w:val="24"/>
              </w:rPr>
              <w:t>, в период выращивания</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r w:rsidR="00141059" w:rsidRPr="00141059">
              <w:rPr>
                <w:rFonts w:ascii="Times New Roman" w:hAnsi="Times New Roman" w:cs="Times New Roman"/>
                <w:sz w:val="24"/>
                <w:szCs w:val="24"/>
              </w:rPr>
              <w:t xml:space="preserve">, </w:t>
            </w:r>
            <w:hyperlink w:anchor="Par1276" w:history="1">
              <w:r w:rsidR="00141059" w:rsidRPr="00141059">
                <w:rPr>
                  <w:rStyle w:val="a3"/>
                  <w:rFonts w:ascii="Times New Roman" w:hAnsi="Times New Roman" w:cs="Times New Roman"/>
                  <w:sz w:val="24"/>
                  <w:szCs w:val="24"/>
                </w:rPr>
                <w:t>4</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3. Вода поливная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емкости</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ежемесячно в период выращивания растительной продукции</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15.</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Объекты общественного питания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roofErr w:type="gramStart"/>
            <w:r w:rsidRPr="00141059">
              <w:rPr>
                <w:rFonts w:ascii="Times New Roman" w:hAnsi="Times New Roman" w:cs="Times New Roman"/>
                <w:sz w:val="24"/>
                <w:szCs w:val="24"/>
              </w:rPr>
              <w:t>в пищеблоке: с рук персонала, разделочных досок, столов, прилавков раздачи, оборудования, инвентаря, санитарных комнат</w:t>
            </w:r>
            <w:proofErr w:type="gram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2. Овощи</w:t>
            </w:r>
          </w:p>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Зелень</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пищеблоке, овощехранилище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0,5 (500 грамм)</w:t>
            </w: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0,1 (100 грамм)</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4</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 объединенная проба из 3-х точек до разделки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3. Соки и соковая продукция из фруктов и овощей</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пищеблоке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Не менее 0,1 (100, миллилитров)</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1 от каждого наименования</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16.</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Бани, парикмахерские, косметологические кабинеты</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 рук персонала, инструментов, столов, кресел</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r w:rsidR="00141059" w:rsidRPr="00141059">
              <w:rPr>
                <w:rFonts w:ascii="Times New Roman" w:hAnsi="Times New Roman" w:cs="Times New Roman"/>
                <w:sz w:val="24"/>
                <w:szCs w:val="24"/>
              </w:rPr>
              <w:t xml:space="preserve">, </w:t>
            </w:r>
            <w:hyperlink w:anchor="Par1277" w:history="1">
              <w:r w:rsidR="00141059" w:rsidRPr="00141059">
                <w:rPr>
                  <w:rStyle w:val="a3"/>
                  <w:rFonts w:ascii="Times New Roman" w:hAnsi="Times New Roman" w:cs="Times New Roman"/>
                  <w:sz w:val="24"/>
                  <w:szCs w:val="24"/>
                </w:rPr>
                <w:t>5</w:t>
              </w:r>
            </w:hyperlink>
          </w:p>
        </w:tc>
      </w:tr>
      <w:tr w:rsidR="00141059" w:rsidRPr="00141059" w:rsidTr="0037242A">
        <w:tc>
          <w:tcPr>
            <w:tcW w:w="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17.</w:t>
            </w:r>
          </w:p>
        </w:tc>
        <w:tc>
          <w:tcPr>
            <w:tcW w:w="220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Железнодорожный, автобусный, водный транспорт</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1. 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с рук и спецодежды проводников, полок, постельных принадлежностей (до раздачи пассажирам)</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p>
        </w:tc>
      </w:tr>
      <w:tr w:rsidR="00141059" w:rsidRPr="00141059" w:rsidTr="0037242A">
        <w:tc>
          <w:tcPr>
            <w:tcW w:w="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220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2. Вода питьевая </w:t>
            </w:r>
            <w:hyperlink w:anchor="Par1270" w:history="1">
              <w:r w:rsidRPr="00141059">
                <w:rPr>
                  <w:rStyle w:val="a3"/>
                  <w:rFonts w:ascii="Times New Roman" w:hAnsi="Times New Roman" w:cs="Times New Roman"/>
                  <w:sz w:val="24"/>
                  <w:szCs w:val="24"/>
                </w:rPr>
                <w:t>&lt;</w:t>
              </w:r>
              <w:proofErr w:type="spellStart"/>
              <w:r w:rsidRPr="00141059">
                <w:rPr>
                  <w:rStyle w:val="a3"/>
                  <w:rFonts w:ascii="Times New Roman" w:hAnsi="Times New Roman" w:cs="Times New Roman"/>
                  <w:sz w:val="24"/>
                  <w:szCs w:val="24"/>
                </w:rPr>
                <w:t>xx</w:t>
              </w:r>
              <w:proofErr w:type="spellEnd"/>
              <w:r w:rsidRPr="00141059">
                <w:rPr>
                  <w:rStyle w:val="a3"/>
                  <w:rFonts w:ascii="Times New Roman" w:hAnsi="Times New Roman" w:cs="Times New Roman"/>
                  <w:sz w:val="24"/>
                  <w:szCs w:val="24"/>
                </w:rPr>
                <w:t>&gt;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в точках </w:t>
            </w:r>
            <w:proofErr w:type="spellStart"/>
            <w:r w:rsidRPr="00141059">
              <w:rPr>
                <w:rFonts w:ascii="Times New Roman" w:hAnsi="Times New Roman" w:cs="Times New Roman"/>
                <w:sz w:val="24"/>
                <w:szCs w:val="24"/>
              </w:rPr>
              <w:t>водоразбора</w:t>
            </w:r>
            <w:proofErr w:type="spellEnd"/>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50,0</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8" w:history="1">
              <w:r w:rsidR="00141059" w:rsidRPr="00141059">
                <w:rPr>
                  <w:rStyle w:val="a3"/>
                  <w:rFonts w:ascii="Times New Roman" w:hAnsi="Times New Roman" w:cs="Times New Roman"/>
                  <w:sz w:val="24"/>
                  <w:szCs w:val="24"/>
                </w:rPr>
                <w:t>6</w:t>
              </w:r>
            </w:hyperlink>
          </w:p>
        </w:tc>
      </w:tr>
      <w:tr w:rsidR="00141059" w:rsidRPr="00141059" w:rsidTr="0037242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18.</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Дома инвалидов и престарелых</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на пищеблоке, в палатах, туалетных комнатах, с рук персонала</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r w:rsidR="00141059" w:rsidRPr="00141059" w:rsidTr="0037242A">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19.</w:t>
            </w:r>
          </w:p>
        </w:tc>
        <w:tc>
          <w:tcPr>
            <w:tcW w:w="2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Приемники-распределители </w:t>
            </w:r>
            <w:r w:rsidRPr="00141059">
              <w:rPr>
                <w:rFonts w:ascii="Times New Roman" w:hAnsi="Times New Roman" w:cs="Times New Roman"/>
                <w:sz w:val="24"/>
                <w:szCs w:val="24"/>
              </w:rPr>
              <w:lastRenderedPageBreak/>
              <w:t>(дома ночного пребывания)</w:t>
            </w:r>
          </w:p>
        </w:tc>
        <w:tc>
          <w:tcPr>
            <w:tcW w:w="1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lastRenderedPageBreak/>
              <w:t xml:space="preserve">Смывы </w:t>
            </w:r>
            <w:hyperlink w:anchor="Par1269" w:history="1">
              <w:r w:rsidRPr="00141059">
                <w:rPr>
                  <w:rStyle w:val="a3"/>
                  <w:rFonts w:ascii="Times New Roman" w:hAnsi="Times New Roman" w:cs="Times New Roman"/>
                  <w:sz w:val="24"/>
                  <w:szCs w:val="24"/>
                </w:rPr>
                <w:t>&lt;x&gt;</w:t>
              </w:r>
            </w:hyperlink>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D77E72">
            <w:pPr>
              <w:spacing w:after="0" w:line="240" w:lineRule="auto"/>
              <w:jc w:val="center"/>
              <w:rPr>
                <w:rFonts w:ascii="Times New Roman" w:hAnsi="Times New Roman" w:cs="Times New Roman"/>
                <w:sz w:val="24"/>
                <w:szCs w:val="24"/>
              </w:rPr>
            </w:pPr>
            <w:r w:rsidRPr="00141059">
              <w:rPr>
                <w:rFonts w:ascii="Times New Roman" w:hAnsi="Times New Roman" w:cs="Times New Roman"/>
                <w:sz w:val="24"/>
                <w:szCs w:val="24"/>
              </w:rPr>
              <w:t xml:space="preserve">в санпропускниках, жилых ячейках, помещениях </w:t>
            </w:r>
            <w:r w:rsidRPr="00141059">
              <w:rPr>
                <w:rFonts w:ascii="Times New Roman" w:hAnsi="Times New Roman" w:cs="Times New Roman"/>
                <w:sz w:val="24"/>
                <w:szCs w:val="24"/>
              </w:rPr>
              <w:lastRenderedPageBreak/>
              <w:t>общественного питания, туалетах</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20</w:t>
            </w:r>
          </w:p>
        </w:tc>
        <w:tc>
          <w:tcPr>
            <w:tcW w:w="1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1059" w:rsidRPr="00141059" w:rsidRDefault="004E58ED" w:rsidP="00141059">
            <w:pPr>
              <w:spacing w:after="0" w:line="240" w:lineRule="auto"/>
              <w:rPr>
                <w:rFonts w:ascii="Times New Roman" w:hAnsi="Times New Roman" w:cs="Times New Roman"/>
                <w:sz w:val="24"/>
                <w:szCs w:val="24"/>
              </w:rPr>
            </w:pPr>
            <w:hyperlink w:anchor="Par1273" w:history="1">
              <w:r w:rsidR="00141059" w:rsidRPr="00141059">
                <w:rPr>
                  <w:rStyle w:val="a3"/>
                  <w:rFonts w:ascii="Times New Roman" w:hAnsi="Times New Roman" w:cs="Times New Roman"/>
                  <w:sz w:val="24"/>
                  <w:szCs w:val="24"/>
                </w:rPr>
                <w:t>1</w:t>
              </w:r>
            </w:hyperlink>
            <w:r w:rsidR="00141059" w:rsidRPr="00141059">
              <w:rPr>
                <w:rFonts w:ascii="Times New Roman" w:hAnsi="Times New Roman" w:cs="Times New Roman"/>
                <w:sz w:val="24"/>
                <w:szCs w:val="24"/>
              </w:rPr>
              <w:t xml:space="preserve">, </w:t>
            </w:r>
            <w:hyperlink w:anchor="Par1274" w:history="1">
              <w:r w:rsidR="00141059" w:rsidRPr="00141059">
                <w:rPr>
                  <w:rStyle w:val="a3"/>
                  <w:rFonts w:ascii="Times New Roman" w:hAnsi="Times New Roman" w:cs="Times New Roman"/>
                  <w:sz w:val="24"/>
                  <w:szCs w:val="24"/>
                </w:rPr>
                <w:t>2</w:t>
              </w:r>
            </w:hyperlink>
            <w:r w:rsidR="00141059" w:rsidRPr="00141059">
              <w:rPr>
                <w:rFonts w:ascii="Times New Roman" w:hAnsi="Times New Roman" w:cs="Times New Roman"/>
                <w:sz w:val="24"/>
                <w:szCs w:val="24"/>
              </w:rPr>
              <w:t xml:space="preserve">, </w:t>
            </w:r>
            <w:hyperlink w:anchor="Par1275" w:history="1">
              <w:r w:rsidR="00141059" w:rsidRPr="00141059">
                <w:rPr>
                  <w:rStyle w:val="a3"/>
                  <w:rFonts w:ascii="Times New Roman" w:hAnsi="Times New Roman" w:cs="Times New Roman"/>
                  <w:sz w:val="24"/>
                  <w:szCs w:val="24"/>
                </w:rPr>
                <w:t>3</w:t>
              </w:r>
            </w:hyperlink>
          </w:p>
        </w:tc>
      </w:tr>
    </w:tbl>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r w:rsidRPr="00141059">
        <w:rPr>
          <w:rFonts w:ascii="Times New Roman" w:hAnsi="Times New Roman" w:cs="Times New Roman"/>
          <w:sz w:val="24"/>
          <w:szCs w:val="24"/>
        </w:rPr>
        <w:t>--------------------------------</w:t>
      </w:r>
    </w:p>
    <w:p w:rsidR="00141059" w:rsidRPr="00141059" w:rsidRDefault="00141059" w:rsidP="00D77E72">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Примечание:</w:t>
      </w:r>
    </w:p>
    <w:p w:rsidR="00141059" w:rsidRPr="00141059" w:rsidRDefault="00141059" w:rsidP="00D77E72">
      <w:pPr>
        <w:spacing w:after="0" w:line="240" w:lineRule="auto"/>
        <w:jc w:val="both"/>
        <w:rPr>
          <w:rFonts w:ascii="Times New Roman" w:hAnsi="Times New Roman" w:cs="Times New Roman"/>
          <w:sz w:val="24"/>
          <w:szCs w:val="24"/>
        </w:rPr>
      </w:pPr>
      <w:r w:rsidRPr="00141059">
        <w:rPr>
          <w:rFonts w:ascii="Times New Roman" w:hAnsi="Times New Roman" w:cs="Times New Roman"/>
          <w:sz w:val="24"/>
          <w:szCs w:val="24"/>
        </w:rPr>
        <w:t>"+" - проводится</w:t>
      </w:r>
      <w:proofErr w:type="gramStart"/>
      <w:r w:rsidRPr="00141059">
        <w:rPr>
          <w:rFonts w:ascii="Times New Roman" w:hAnsi="Times New Roman" w:cs="Times New Roman"/>
          <w:sz w:val="24"/>
          <w:szCs w:val="24"/>
        </w:rPr>
        <w:t>, "</w:t>
      </w:r>
      <w:proofErr w:type="gramEnd"/>
      <w:r w:rsidRPr="00141059">
        <w:rPr>
          <w:rFonts w:ascii="Times New Roman" w:hAnsi="Times New Roman" w:cs="Times New Roman"/>
          <w:sz w:val="24"/>
          <w:szCs w:val="24"/>
        </w:rPr>
        <w:t>-" - не проводится.</w:t>
      </w:r>
    </w:p>
    <w:p w:rsidR="00141059" w:rsidRPr="00141059" w:rsidRDefault="00141059" w:rsidP="00D77E72">
      <w:pPr>
        <w:spacing w:after="0" w:line="240" w:lineRule="auto"/>
        <w:jc w:val="both"/>
        <w:rPr>
          <w:rFonts w:ascii="Times New Roman" w:hAnsi="Times New Roman" w:cs="Times New Roman"/>
          <w:sz w:val="24"/>
          <w:szCs w:val="24"/>
        </w:rPr>
      </w:pPr>
      <w:bookmarkStart w:id="58" w:name="Par1269"/>
      <w:bookmarkEnd w:id="58"/>
      <w:r w:rsidRPr="00141059">
        <w:rPr>
          <w:rFonts w:ascii="Times New Roman" w:hAnsi="Times New Roman" w:cs="Times New Roman"/>
          <w:sz w:val="24"/>
          <w:szCs w:val="24"/>
        </w:rPr>
        <w:t>&lt;x&gt; Пробы берутся раздельно по 10 для исследования на наличие яиц гельминтов и цист простейших.</w:t>
      </w:r>
    </w:p>
    <w:p w:rsidR="00141059" w:rsidRPr="00141059" w:rsidRDefault="00141059" w:rsidP="00D77E72">
      <w:pPr>
        <w:spacing w:after="0" w:line="240" w:lineRule="auto"/>
        <w:jc w:val="both"/>
        <w:rPr>
          <w:rFonts w:ascii="Times New Roman" w:hAnsi="Times New Roman" w:cs="Times New Roman"/>
          <w:sz w:val="24"/>
          <w:szCs w:val="24"/>
        </w:rPr>
      </w:pPr>
      <w:bookmarkStart w:id="59" w:name="Par1270"/>
      <w:bookmarkEnd w:id="59"/>
      <w:r w:rsidRPr="00141059">
        <w:rPr>
          <w:rFonts w:ascii="Times New Roman" w:hAnsi="Times New Roman" w:cs="Times New Roman"/>
          <w:sz w:val="24"/>
          <w:szCs w:val="24"/>
        </w:rPr>
        <w:t>&lt;</w:t>
      </w:r>
      <w:proofErr w:type="spellStart"/>
      <w:r w:rsidRPr="00141059">
        <w:rPr>
          <w:rFonts w:ascii="Times New Roman" w:hAnsi="Times New Roman" w:cs="Times New Roman"/>
          <w:sz w:val="24"/>
          <w:szCs w:val="24"/>
        </w:rPr>
        <w:t>xx</w:t>
      </w:r>
      <w:proofErr w:type="spellEnd"/>
      <w:r w:rsidRPr="00141059">
        <w:rPr>
          <w:rFonts w:ascii="Times New Roman" w:hAnsi="Times New Roman" w:cs="Times New Roman"/>
          <w:sz w:val="24"/>
          <w:szCs w:val="24"/>
        </w:rPr>
        <w:t>&gt; Пробы берутся раздельно по 1 для исследования на наличие яиц гельминтов, цист, ооцист простейших.</w:t>
      </w:r>
    </w:p>
    <w:p w:rsidR="00141059" w:rsidRPr="00141059" w:rsidRDefault="00141059" w:rsidP="00D77E72">
      <w:pPr>
        <w:spacing w:after="0" w:line="240" w:lineRule="auto"/>
        <w:jc w:val="both"/>
        <w:rPr>
          <w:rFonts w:ascii="Times New Roman" w:hAnsi="Times New Roman" w:cs="Times New Roman"/>
          <w:sz w:val="24"/>
          <w:szCs w:val="24"/>
        </w:rPr>
      </w:pPr>
      <w:bookmarkStart w:id="60" w:name="Par1271"/>
      <w:bookmarkEnd w:id="60"/>
      <w:r w:rsidRPr="00141059">
        <w:rPr>
          <w:rFonts w:ascii="Times New Roman" w:hAnsi="Times New Roman" w:cs="Times New Roman"/>
          <w:sz w:val="24"/>
          <w:szCs w:val="24"/>
        </w:rPr>
        <w:t xml:space="preserve">&lt;*&gt; Кратность контрольно-надзорных мероприятий: плановых - определяется в соответствии с законодательством Российской Федерации; внеплановых - по </w:t>
      </w:r>
      <w:proofErr w:type="spellStart"/>
      <w:r w:rsidRPr="00141059">
        <w:rPr>
          <w:rFonts w:ascii="Times New Roman" w:hAnsi="Times New Roman" w:cs="Times New Roman"/>
          <w:sz w:val="24"/>
          <w:szCs w:val="24"/>
        </w:rPr>
        <w:t>эпидпоказаниям</w:t>
      </w:r>
      <w:proofErr w:type="spellEnd"/>
      <w:r w:rsidRPr="00141059">
        <w:rPr>
          <w:rFonts w:ascii="Times New Roman" w:hAnsi="Times New Roman" w:cs="Times New Roman"/>
          <w:sz w:val="24"/>
          <w:szCs w:val="24"/>
        </w:rPr>
        <w:t>, при возникновении угрозы причинения вреда жизни, здоровью населения.</w:t>
      </w:r>
    </w:p>
    <w:p w:rsidR="00141059" w:rsidRPr="00141059" w:rsidRDefault="00141059" w:rsidP="00D77E72">
      <w:pPr>
        <w:spacing w:after="0" w:line="240" w:lineRule="auto"/>
        <w:jc w:val="both"/>
        <w:rPr>
          <w:rFonts w:ascii="Times New Roman" w:hAnsi="Times New Roman" w:cs="Times New Roman"/>
          <w:sz w:val="24"/>
          <w:szCs w:val="24"/>
        </w:rPr>
      </w:pPr>
      <w:bookmarkStart w:id="61" w:name="Par1272"/>
      <w:bookmarkEnd w:id="61"/>
      <w:r w:rsidRPr="00141059">
        <w:rPr>
          <w:rFonts w:ascii="Times New Roman" w:hAnsi="Times New Roman" w:cs="Times New Roman"/>
          <w:sz w:val="24"/>
          <w:szCs w:val="24"/>
        </w:rPr>
        <w:t>&lt;**&gt; Определяемые показатели (вид возбудителя, жизнеспособность):</w:t>
      </w:r>
    </w:p>
    <w:p w:rsidR="00141059" w:rsidRPr="00141059" w:rsidRDefault="00141059" w:rsidP="00D77E72">
      <w:pPr>
        <w:spacing w:after="0" w:line="240" w:lineRule="auto"/>
        <w:jc w:val="both"/>
        <w:rPr>
          <w:rFonts w:ascii="Times New Roman" w:hAnsi="Times New Roman" w:cs="Times New Roman"/>
          <w:sz w:val="24"/>
          <w:szCs w:val="24"/>
        </w:rPr>
      </w:pPr>
      <w:bookmarkStart w:id="62" w:name="Par1273"/>
      <w:bookmarkEnd w:id="62"/>
      <w:r w:rsidRPr="00141059">
        <w:rPr>
          <w:rFonts w:ascii="Times New Roman" w:hAnsi="Times New Roman" w:cs="Times New Roman"/>
          <w:sz w:val="24"/>
          <w:szCs w:val="24"/>
        </w:rPr>
        <w:t>1 - жизнеспособные яйца гельминтов (аскарид, власоглавов, токсокар, фасциол).</w:t>
      </w:r>
    </w:p>
    <w:p w:rsidR="00141059" w:rsidRPr="00141059" w:rsidRDefault="00141059" w:rsidP="00D77E72">
      <w:pPr>
        <w:spacing w:after="0" w:line="240" w:lineRule="auto"/>
        <w:jc w:val="both"/>
        <w:rPr>
          <w:rFonts w:ascii="Times New Roman" w:hAnsi="Times New Roman" w:cs="Times New Roman"/>
          <w:sz w:val="24"/>
          <w:szCs w:val="24"/>
        </w:rPr>
      </w:pPr>
      <w:bookmarkStart w:id="63" w:name="Par1274"/>
      <w:bookmarkEnd w:id="63"/>
      <w:r w:rsidRPr="00141059">
        <w:rPr>
          <w:rFonts w:ascii="Times New Roman" w:hAnsi="Times New Roman" w:cs="Times New Roman"/>
          <w:sz w:val="24"/>
          <w:szCs w:val="24"/>
        </w:rPr>
        <w:t>2 - цисты патогенных кишечных простейших.</w:t>
      </w:r>
    </w:p>
    <w:p w:rsidR="00141059" w:rsidRPr="00141059" w:rsidRDefault="00141059" w:rsidP="00D77E72">
      <w:pPr>
        <w:spacing w:after="0" w:line="240" w:lineRule="auto"/>
        <w:jc w:val="both"/>
        <w:rPr>
          <w:rFonts w:ascii="Times New Roman" w:hAnsi="Times New Roman" w:cs="Times New Roman"/>
          <w:sz w:val="24"/>
          <w:szCs w:val="24"/>
        </w:rPr>
      </w:pPr>
      <w:bookmarkStart w:id="64" w:name="Par1275"/>
      <w:bookmarkEnd w:id="64"/>
      <w:r w:rsidRPr="00141059">
        <w:rPr>
          <w:rFonts w:ascii="Times New Roman" w:hAnsi="Times New Roman" w:cs="Times New Roman"/>
          <w:sz w:val="24"/>
          <w:szCs w:val="24"/>
        </w:rPr>
        <w:t>3 - ооцисты криптоспоридий.</w:t>
      </w:r>
    </w:p>
    <w:p w:rsidR="00141059" w:rsidRPr="00141059" w:rsidRDefault="00141059" w:rsidP="00D77E72">
      <w:pPr>
        <w:spacing w:after="0" w:line="240" w:lineRule="auto"/>
        <w:jc w:val="both"/>
        <w:rPr>
          <w:rFonts w:ascii="Times New Roman" w:hAnsi="Times New Roman" w:cs="Times New Roman"/>
          <w:sz w:val="24"/>
          <w:szCs w:val="24"/>
        </w:rPr>
      </w:pPr>
      <w:bookmarkStart w:id="65" w:name="Par1276"/>
      <w:bookmarkEnd w:id="65"/>
      <w:r w:rsidRPr="00141059">
        <w:rPr>
          <w:rFonts w:ascii="Times New Roman" w:hAnsi="Times New Roman" w:cs="Times New Roman"/>
          <w:sz w:val="24"/>
          <w:szCs w:val="24"/>
        </w:rPr>
        <w:t>4 - личинки синантропных мух.</w:t>
      </w:r>
    </w:p>
    <w:p w:rsidR="00141059" w:rsidRPr="00141059" w:rsidRDefault="00141059" w:rsidP="00D77E72">
      <w:pPr>
        <w:spacing w:after="0" w:line="240" w:lineRule="auto"/>
        <w:jc w:val="both"/>
        <w:rPr>
          <w:rFonts w:ascii="Times New Roman" w:hAnsi="Times New Roman" w:cs="Times New Roman"/>
          <w:sz w:val="24"/>
          <w:szCs w:val="24"/>
        </w:rPr>
      </w:pPr>
      <w:bookmarkStart w:id="66" w:name="Par1277"/>
      <w:bookmarkEnd w:id="66"/>
      <w:r w:rsidRPr="00141059">
        <w:rPr>
          <w:rFonts w:ascii="Times New Roman" w:hAnsi="Times New Roman" w:cs="Times New Roman"/>
          <w:sz w:val="24"/>
          <w:szCs w:val="24"/>
        </w:rPr>
        <w:t xml:space="preserve">5 - </w:t>
      </w:r>
      <w:proofErr w:type="spellStart"/>
      <w:r w:rsidRPr="00141059">
        <w:rPr>
          <w:rFonts w:ascii="Times New Roman" w:hAnsi="Times New Roman" w:cs="Times New Roman"/>
          <w:sz w:val="24"/>
          <w:szCs w:val="24"/>
        </w:rPr>
        <w:t>демодекоидные</w:t>
      </w:r>
      <w:proofErr w:type="spellEnd"/>
      <w:r w:rsidRPr="00141059">
        <w:rPr>
          <w:rFonts w:ascii="Times New Roman" w:hAnsi="Times New Roman" w:cs="Times New Roman"/>
          <w:sz w:val="24"/>
          <w:szCs w:val="24"/>
        </w:rPr>
        <w:t xml:space="preserve"> клещи.</w:t>
      </w:r>
    </w:p>
    <w:p w:rsidR="00141059" w:rsidRPr="00141059" w:rsidRDefault="00141059" w:rsidP="00D77E72">
      <w:pPr>
        <w:spacing w:after="0" w:line="240" w:lineRule="auto"/>
        <w:jc w:val="both"/>
        <w:rPr>
          <w:rFonts w:ascii="Times New Roman" w:hAnsi="Times New Roman" w:cs="Times New Roman"/>
          <w:sz w:val="24"/>
          <w:szCs w:val="24"/>
        </w:rPr>
      </w:pPr>
      <w:bookmarkStart w:id="67" w:name="Par1278"/>
      <w:bookmarkEnd w:id="67"/>
      <w:r w:rsidRPr="00141059">
        <w:rPr>
          <w:rFonts w:ascii="Times New Roman" w:hAnsi="Times New Roman" w:cs="Times New Roman"/>
          <w:sz w:val="24"/>
          <w:szCs w:val="24"/>
        </w:rPr>
        <w:t>6 - не допускается наличие яиц гельминтов и цист/ооцист патогенных кишечных простейших.</w:t>
      </w:r>
    </w:p>
    <w:p w:rsidR="00141059" w:rsidRPr="00141059" w:rsidRDefault="00141059" w:rsidP="00D77E72">
      <w:pPr>
        <w:spacing w:after="0" w:line="240" w:lineRule="auto"/>
        <w:jc w:val="both"/>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p>
    <w:p w:rsidR="00141059" w:rsidRPr="00141059" w:rsidRDefault="00141059" w:rsidP="00141059">
      <w:pPr>
        <w:spacing w:after="0" w:line="240" w:lineRule="auto"/>
        <w:rPr>
          <w:rFonts w:ascii="Times New Roman" w:hAnsi="Times New Roman" w:cs="Times New Roman"/>
          <w:sz w:val="24"/>
          <w:szCs w:val="24"/>
        </w:rPr>
      </w:pPr>
    </w:p>
    <w:p w:rsidR="006979B8" w:rsidRPr="00141059" w:rsidRDefault="006979B8" w:rsidP="00141059">
      <w:pPr>
        <w:spacing w:after="0" w:line="240" w:lineRule="auto"/>
        <w:rPr>
          <w:rFonts w:ascii="Times New Roman" w:hAnsi="Times New Roman" w:cs="Times New Roman"/>
          <w:sz w:val="24"/>
          <w:szCs w:val="24"/>
        </w:rPr>
      </w:pPr>
    </w:p>
    <w:sectPr w:rsidR="006979B8" w:rsidRPr="0014105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20"/>
    <w:rsid w:val="00141059"/>
    <w:rsid w:val="0037242A"/>
    <w:rsid w:val="00481007"/>
    <w:rsid w:val="004E58ED"/>
    <w:rsid w:val="006979B8"/>
    <w:rsid w:val="006A42BE"/>
    <w:rsid w:val="009116D1"/>
    <w:rsid w:val="00AA7420"/>
    <w:rsid w:val="00D77E72"/>
    <w:rsid w:val="00DB28BE"/>
    <w:rsid w:val="00DF55DE"/>
    <w:rsid w:val="00FA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2B92ACB41F9E4E36289D9EDC20C43D74D38100D876EF5321B4ABD68FA18441C2A700451EB23ABCBl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032B92ACB41F9E4E36289D9EDC20C43D2493E1D0C8B33FF3A4246BFC6lFG" TargetMode="External"/><Relationship Id="rId12" Type="http://schemas.openxmlformats.org/officeDocument/2006/relationships/hyperlink" Target="consultantplus://offline/ref=4032B92ACB41F9E4E36289D9EDC20C43D74D3D190C826EF5321B4ABD68FA18441C2A700756CEl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32B92ACB41F9E4E36289D9EDC20C43D34E3F18098B33FF3A4246BF6FF547531B637C0551EA25CAl8G" TargetMode="External"/><Relationship Id="rId11" Type="http://schemas.openxmlformats.org/officeDocument/2006/relationships/hyperlink" Target="consultantplus://offline/ref=4032B92ACB41F9E4E36289D9EDC20C43D74E301906836EF5321B4ABD68FA18441C2A700451EB21ABCBl2G" TargetMode="External"/><Relationship Id="rId5" Type="http://schemas.openxmlformats.org/officeDocument/2006/relationships/webSettings" Target="webSettings.xml"/><Relationship Id="rId10" Type="http://schemas.openxmlformats.org/officeDocument/2006/relationships/hyperlink" Target="consultantplus://offline/ref=4032B92ACB41F9E4E36289D9EDC20C43D34B3F1B0B8B33FF3A4246BF6FF547531B637C0551EA23CAl2G" TargetMode="External"/><Relationship Id="rId4" Type="http://schemas.openxmlformats.org/officeDocument/2006/relationships/settings" Target="settings.xml"/><Relationship Id="rId9" Type="http://schemas.openxmlformats.org/officeDocument/2006/relationships/hyperlink" Target="consultantplus://offline/ref=4032B92ACB41F9E4E36289D9EDC20C43D14C3018078B33FF3A4246BF6FF547531B637C0551EB20CAl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F11B-4AAB-4DBC-8646-6B8F6C46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13056</Words>
  <Characters>74422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Марина Борисовна</dc:creator>
  <cp:keywords/>
  <dc:description/>
  <cp:lastModifiedBy>Потехина Марина Борисовна</cp:lastModifiedBy>
  <cp:revision>10</cp:revision>
  <dcterms:created xsi:type="dcterms:W3CDTF">2015-04-20T02:37:00Z</dcterms:created>
  <dcterms:modified xsi:type="dcterms:W3CDTF">2015-04-29T01:51:00Z</dcterms:modified>
</cp:coreProperties>
</file>